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4BF2" w14:textId="77777777" w:rsidR="00430527" w:rsidRPr="007001EA" w:rsidRDefault="00430527" w:rsidP="00CD3C67">
      <w:pPr>
        <w:spacing w:line="360" w:lineRule="auto"/>
        <w:jc w:val="both"/>
        <w:rPr>
          <w:b/>
        </w:rPr>
      </w:pPr>
    </w:p>
    <w:p w14:paraId="0839D3F0" w14:textId="6D585D5D" w:rsidR="007001EA" w:rsidRPr="007001EA" w:rsidRDefault="00F32CE9" w:rsidP="00CD3C67">
      <w:pPr>
        <w:spacing w:line="360" w:lineRule="auto"/>
        <w:jc w:val="center"/>
        <w:rPr>
          <w:b/>
          <w:u w:val="single"/>
        </w:rPr>
      </w:pPr>
      <w:r w:rsidRPr="007001EA">
        <w:rPr>
          <w:b/>
          <w:u w:val="single"/>
        </w:rPr>
        <w:t>PRÊMIO GESTOR PÚBLICO PARANÁ</w:t>
      </w:r>
    </w:p>
    <w:p w14:paraId="0636D1AE" w14:textId="77777777" w:rsidR="00430527" w:rsidRPr="007001EA" w:rsidRDefault="00430527" w:rsidP="00CD3C67">
      <w:pPr>
        <w:spacing w:line="360" w:lineRule="auto"/>
        <w:jc w:val="center"/>
        <w:rPr>
          <w:b/>
        </w:rPr>
      </w:pPr>
    </w:p>
    <w:p w14:paraId="0016A215" w14:textId="77777777" w:rsidR="00430527" w:rsidRPr="007001EA" w:rsidRDefault="00F32CE9" w:rsidP="00CD3C67">
      <w:pPr>
        <w:spacing w:line="360" w:lineRule="auto"/>
        <w:jc w:val="both"/>
        <w:rPr>
          <w:b/>
        </w:rPr>
      </w:pPr>
      <w:r w:rsidRPr="007001EA">
        <w:rPr>
          <w:b/>
        </w:rPr>
        <w:t xml:space="preserve"> </w:t>
      </w:r>
    </w:p>
    <w:p w14:paraId="7F54B6FF" w14:textId="77777777" w:rsidR="00430527" w:rsidRPr="008C68B3" w:rsidRDefault="00F32CE9" w:rsidP="00CD3C67">
      <w:pPr>
        <w:spacing w:line="360" w:lineRule="auto"/>
        <w:jc w:val="both"/>
        <w:rPr>
          <w:b/>
        </w:rPr>
      </w:pPr>
      <w:r w:rsidRPr="008C68B3">
        <w:rPr>
          <w:b/>
        </w:rPr>
        <w:t>INSCRIÇÃO DO PROJETO NO PRÊMIO GESTOR PÚBLICO PAR</w:t>
      </w:r>
      <w:r w:rsidRPr="007001EA">
        <w:rPr>
          <w:b/>
        </w:rPr>
        <w:t>ANÁ</w:t>
      </w:r>
    </w:p>
    <w:p w14:paraId="6FFD5DC1" w14:textId="77777777" w:rsidR="00430527" w:rsidRPr="00BA16DE" w:rsidRDefault="00430527" w:rsidP="00CD3C67">
      <w:pPr>
        <w:spacing w:line="360" w:lineRule="auto"/>
        <w:jc w:val="both"/>
        <w:rPr>
          <w:b/>
        </w:rPr>
      </w:pPr>
    </w:p>
    <w:p w14:paraId="3CB51FAF" w14:textId="0021B44E" w:rsidR="00430527" w:rsidRDefault="007001EA" w:rsidP="007001EA">
      <w:pPr>
        <w:pBdr>
          <w:top w:val="nil"/>
          <w:left w:val="nil"/>
          <w:bottom w:val="nil"/>
          <w:right w:val="nil"/>
          <w:between w:val="nil"/>
        </w:pBdr>
        <w:spacing w:line="360" w:lineRule="auto"/>
        <w:ind w:right="18" w:hanging="720"/>
        <w:jc w:val="both"/>
        <w:rPr>
          <w:b/>
          <w:color w:val="000000"/>
        </w:rPr>
      </w:pPr>
      <w:r>
        <w:rPr>
          <w:b/>
          <w:color w:val="000000"/>
        </w:rPr>
        <w:t>Tipo do projeto</w:t>
      </w:r>
    </w:p>
    <w:p w14:paraId="280EC351" w14:textId="1928AA35" w:rsidR="007001EA" w:rsidRPr="00CD3C67" w:rsidRDefault="007001EA" w:rsidP="00CD3C67">
      <w:pPr>
        <w:pBdr>
          <w:top w:val="nil"/>
          <w:left w:val="nil"/>
          <w:bottom w:val="nil"/>
          <w:right w:val="nil"/>
          <w:between w:val="nil"/>
        </w:pBdr>
        <w:spacing w:line="360" w:lineRule="auto"/>
        <w:ind w:right="18" w:hanging="720"/>
        <w:jc w:val="both"/>
        <w:rPr>
          <w:bCs/>
          <w:color w:val="000000"/>
        </w:rPr>
      </w:pPr>
      <w:r w:rsidRPr="00CD3C67">
        <w:rPr>
          <w:bCs/>
          <w:color w:val="000000"/>
        </w:rPr>
        <w:t>INSCRIÇÃO INDIVIDUAL</w:t>
      </w:r>
    </w:p>
    <w:p w14:paraId="37011A2E" w14:textId="77777777" w:rsidR="007001EA" w:rsidRDefault="007001EA" w:rsidP="007001EA">
      <w:pPr>
        <w:pBdr>
          <w:top w:val="nil"/>
          <w:left w:val="nil"/>
          <w:bottom w:val="nil"/>
          <w:right w:val="nil"/>
          <w:between w:val="nil"/>
        </w:pBdr>
        <w:spacing w:line="360" w:lineRule="auto"/>
        <w:ind w:right="18" w:hanging="720"/>
        <w:jc w:val="both"/>
        <w:rPr>
          <w:b/>
          <w:color w:val="000000"/>
        </w:rPr>
      </w:pPr>
    </w:p>
    <w:p w14:paraId="0B8D3F57" w14:textId="7445DB75" w:rsidR="00430527" w:rsidRPr="007001EA" w:rsidRDefault="00F32CE9" w:rsidP="00CD3C67">
      <w:pPr>
        <w:pBdr>
          <w:top w:val="nil"/>
          <w:left w:val="nil"/>
          <w:bottom w:val="nil"/>
          <w:right w:val="nil"/>
          <w:between w:val="nil"/>
        </w:pBdr>
        <w:spacing w:line="360" w:lineRule="auto"/>
        <w:ind w:right="18" w:hanging="720"/>
        <w:jc w:val="both"/>
        <w:rPr>
          <w:color w:val="000000"/>
        </w:rPr>
      </w:pPr>
      <w:r w:rsidRPr="007001EA">
        <w:rPr>
          <w:b/>
          <w:color w:val="000000"/>
        </w:rPr>
        <w:t>Título</w:t>
      </w:r>
    </w:p>
    <w:p w14:paraId="156FB431" w14:textId="2CD6EBE5" w:rsidR="00156A04" w:rsidRPr="007001EA" w:rsidRDefault="00156A04" w:rsidP="00CD3C67">
      <w:pPr>
        <w:pBdr>
          <w:top w:val="nil"/>
          <w:left w:val="nil"/>
          <w:bottom w:val="nil"/>
          <w:right w:val="nil"/>
          <w:between w:val="nil"/>
        </w:pBdr>
        <w:spacing w:line="360" w:lineRule="auto"/>
        <w:ind w:right="18" w:hanging="720"/>
        <w:jc w:val="both"/>
        <w:rPr>
          <w:color w:val="000000"/>
        </w:rPr>
      </w:pPr>
      <w:r w:rsidRPr="007001EA">
        <w:rPr>
          <w:color w:val="000000"/>
        </w:rPr>
        <w:t xml:space="preserve">RE (INOVAÇÃO) NO ATENDIMENTO PÚBLICO </w:t>
      </w:r>
      <w:r w:rsidR="00DB6317" w:rsidRPr="007001EA">
        <w:rPr>
          <w:color w:val="000000"/>
        </w:rPr>
        <w:t>M</w:t>
      </w:r>
      <w:r w:rsidR="00DB6317">
        <w:rPr>
          <w:color w:val="000000"/>
        </w:rPr>
        <w:t>U</w:t>
      </w:r>
      <w:r w:rsidR="00DB6317" w:rsidRPr="007001EA">
        <w:rPr>
          <w:color w:val="000000"/>
        </w:rPr>
        <w:t>NICIPAL</w:t>
      </w:r>
    </w:p>
    <w:p w14:paraId="1EF841C7" w14:textId="77777777" w:rsidR="00430527" w:rsidRPr="007001EA" w:rsidRDefault="00430527" w:rsidP="00CD3C67">
      <w:pPr>
        <w:pBdr>
          <w:top w:val="nil"/>
          <w:left w:val="nil"/>
          <w:bottom w:val="nil"/>
          <w:right w:val="nil"/>
          <w:between w:val="nil"/>
        </w:pBdr>
        <w:spacing w:line="360" w:lineRule="auto"/>
        <w:ind w:right="18"/>
        <w:jc w:val="both"/>
        <w:rPr>
          <w:b/>
          <w:color w:val="000000"/>
        </w:rPr>
      </w:pPr>
    </w:p>
    <w:p w14:paraId="35003D38" w14:textId="77777777" w:rsidR="00430527" w:rsidRPr="007001EA" w:rsidRDefault="00F32CE9" w:rsidP="00CD3C67">
      <w:pPr>
        <w:pBdr>
          <w:top w:val="nil"/>
          <w:left w:val="nil"/>
          <w:bottom w:val="nil"/>
          <w:right w:val="nil"/>
          <w:between w:val="nil"/>
        </w:pBdr>
        <w:spacing w:line="360" w:lineRule="auto"/>
        <w:ind w:right="18" w:hanging="720"/>
        <w:jc w:val="both"/>
        <w:rPr>
          <w:color w:val="000000"/>
        </w:rPr>
      </w:pPr>
      <w:r w:rsidRPr="007001EA">
        <w:rPr>
          <w:b/>
          <w:color w:val="000000"/>
        </w:rPr>
        <w:t xml:space="preserve">Município </w:t>
      </w:r>
    </w:p>
    <w:p w14:paraId="65396396" w14:textId="77777777" w:rsidR="00430527" w:rsidRPr="008C68B3" w:rsidRDefault="00F32CE9" w:rsidP="00CD3C67">
      <w:pPr>
        <w:pBdr>
          <w:top w:val="nil"/>
          <w:left w:val="nil"/>
          <w:bottom w:val="nil"/>
          <w:right w:val="nil"/>
          <w:between w:val="nil"/>
        </w:pBdr>
        <w:spacing w:line="360" w:lineRule="auto"/>
        <w:ind w:right="18" w:hanging="720"/>
        <w:jc w:val="both"/>
        <w:rPr>
          <w:color w:val="000000"/>
        </w:rPr>
      </w:pPr>
      <w:r w:rsidRPr="008C68B3">
        <w:rPr>
          <w:color w:val="000000"/>
        </w:rPr>
        <w:t xml:space="preserve"> FRANCISCO BELTRÃO - PR</w:t>
      </w:r>
    </w:p>
    <w:p w14:paraId="65AE4DF4" w14:textId="77777777" w:rsidR="00430527" w:rsidRPr="00BA16DE" w:rsidRDefault="00430527" w:rsidP="00CD3C67">
      <w:pPr>
        <w:pBdr>
          <w:top w:val="nil"/>
          <w:left w:val="nil"/>
          <w:bottom w:val="nil"/>
          <w:right w:val="nil"/>
          <w:between w:val="nil"/>
        </w:pBdr>
        <w:spacing w:line="360" w:lineRule="auto"/>
        <w:ind w:right="18" w:hanging="720"/>
        <w:jc w:val="both"/>
        <w:rPr>
          <w:b/>
          <w:color w:val="000000"/>
        </w:rPr>
      </w:pPr>
    </w:p>
    <w:p w14:paraId="6AF16906" w14:textId="77777777" w:rsidR="00430527" w:rsidRPr="00CD3C67" w:rsidRDefault="00F32CE9" w:rsidP="00CD3C67">
      <w:pPr>
        <w:pBdr>
          <w:top w:val="nil"/>
          <w:left w:val="nil"/>
          <w:bottom w:val="nil"/>
          <w:right w:val="nil"/>
          <w:between w:val="nil"/>
        </w:pBdr>
        <w:spacing w:line="360" w:lineRule="auto"/>
        <w:ind w:right="18" w:hanging="720"/>
        <w:jc w:val="both"/>
        <w:rPr>
          <w:color w:val="000000"/>
        </w:rPr>
      </w:pPr>
      <w:r w:rsidRPr="00CD3C67">
        <w:rPr>
          <w:b/>
          <w:color w:val="000000"/>
        </w:rPr>
        <w:t>Diagnóstico</w:t>
      </w:r>
    </w:p>
    <w:p w14:paraId="02CB3078" w14:textId="22CF5230" w:rsidR="007001EA" w:rsidRDefault="00151261" w:rsidP="007001EA">
      <w:pPr>
        <w:pBdr>
          <w:top w:val="nil"/>
          <w:left w:val="nil"/>
          <w:bottom w:val="nil"/>
          <w:right w:val="nil"/>
          <w:between w:val="nil"/>
        </w:pBdr>
        <w:spacing w:line="360" w:lineRule="auto"/>
        <w:ind w:right="18" w:firstLine="720"/>
        <w:jc w:val="both"/>
      </w:pPr>
      <w:r w:rsidRPr="00CD3C67">
        <w:t>O município de Francisco Beltrão está localizado na região sudoeste do Estado do Paraná, tendo sua fundação datada no</w:t>
      </w:r>
      <w:r w:rsidRPr="007001EA">
        <w:t xml:space="preserve"> dia 14 de dezembro de 1952</w:t>
      </w:r>
      <w:r w:rsidR="00CD0ED2" w:rsidRPr="008C68B3">
        <w:t xml:space="preserve">. </w:t>
      </w:r>
      <w:r w:rsidR="00CD0ED2" w:rsidRPr="0086024E">
        <w:t>Após sua fundação até o momento presente é notável</w:t>
      </w:r>
      <w:r w:rsidR="00CD0ED2" w:rsidRPr="00BA16DE">
        <w:t xml:space="preserve"> o alto </w:t>
      </w:r>
      <w:r w:rsidR="007001EA" w:rsidRPr="00CD3C67">
        <w:t>índice</w:t>
      </w:r>
      <w:r w:rsidR="00CD0ED2" w:rsidRPr="00CD3C67">
        <w:t xml:space="preserve"> do crescimento populacional, consequentemente, um aumento na demanda dos serviços prestados pelos órgãos públicos. Com base nas inúmeras solicitações da população residente em regiões mais afastadas da região central do município por melhoria e descentralização dos serviços prestados pelos órgãos governamentais, principalmente, relacionadas a região norte do município que possui aproximadamente</w:t>
      </w:r>
      <w:r w:rsidR="00105F43">
        <w:t xml:space="preserve"> 30</w:t>
      </w:r>
      <w:r w:rsidR="00CD0ED2" w:rsidRPr="00CD3C67">
        <w:t xml:space="preserve"> mil habitantes</w:t>
      </w:r>
      <w:r w:rsidR="008575C8" w:rsidRPr="00CD3C67">
        <w:t xml:space="preserve">, no qual, possuem algumas dificuldades relacionada ao acesso à informação adequada e a acessibilidade a mesma. Assim sendo, o atual prefeito do município após analisar inúmeras solicitações e necessidades expressas pela comunidade instituiu uma adaptação do projeto Poupa Tempo, sendo essa experiência já realizada </w:t>
      </w:r>
      <w:r w:rsidR="00293959">
        <w:t>no estado de São Paulo,</w:t>
      </w:r>
      <w:r w:rsidR="008575C8" w:rsidRPr="00CD3C67">
        <w:t xml:space="preserve"> porém ainda não havia sido instituída no município em questão. </w:t>
      </w:r>
    </w:p>
    <w:p w14:paraId="390C7402" w14:textId="10FC0C69" w:rsidR="00430527" w:rsidRPr="00CD3C67" w:rsidRDefault="008575C8" w:rsidP="00CD3C67">
      <w:pPr>
        <w:pBdr>
          <w:top w:val="nil"/>
          <w:left w:val="nil"/>
          <w:bottom w:val="nil"/>
          <w:right w:val="nil"/>
          <w:between w:val="nil"/>
        </w:pBdr>
        <w:spacing w:line="360" w:lineRule="auto"/>
        <w:ind w:right="18" w:firstLine="720"/>
        <w:jc w:val="both"/>
        <w:rPr>
          <w:b/>
          <w:color w:val="92D050"/>
        </w:rPr>
      </w:pPr>
      <w:r w:rsidRPr="007001EA">
        <w:t xml:space="preserve">O projeto </w:t>
      </w:r>
      <w:r w:rsidR="00F32CE9" w:rsidRPr="00CD3C67">
        <w:rPr>
          <w:color w:val="000000"/>
        </w:rPr>
        <w:t xml:space="preserve">se caracteriza pela inovação na maneira de atender o cidadão, </w:t>
      </w:r>
      <w:r w:rsidR="00A34C3B" w:rsidRPr="00CD3C67">
        <w:rPr>
          <w:color w:val="000000"/>
        </w:rPr>
        <w:t>visando</w:t>
      </w:r>
      <w:r w:rsidR="00F32CE9" w:rsidRPr="00CD3C67">
        <w:rPr>
          <w:color w:val="000000"/>
        </w:rPr>
        <w:t xml:space="preserve"> transformações essenciais </w:t>
      </w:r>
      <w:r w:rsidR="00A34C3B" w:rsidRPr="00CD3C67">
        <w:rPr>
          <w:color w:val="000000"/>
        </w:rPr>
        <w:t>n</w:t>
      </w:r>
      <w:r w:rsidR="00F32CE9" w:rsidRPr="00CD3C67">
        <w:rPr>
          <w:color w:val="000000"/>
        </w:rPr>
        <w:t>a qualidade dos serviços prestados pelos diversos órgãos e entidades públicas, facilitando e viabilizando o acesso do cidadão às informações e serviços públicos em um único local</w:t>
      </w:r>
      <w:r w:rsidR="00F32CE9" w:rsidRPr="00CD3C67">
        <w:t>,</w:t>
      </w:r>
      <w:r w:rsidR="00A34C3B" w:rsidRPr="00CD3C67">
        <w:t xml:space="preserve"> com</w:t>
      </w:r>
      <w:r w:rsidR="00F32CE9" w:rsidRPr="00CD3C67">
        <w:t xml:space="preserve"> mobilidade urbana voltada a valorização humana</w:t>
      </w:r>
      <w:r w:rsidR="00A34C3B" w:rsidRPr="00CD3C67">
        <w:t xml:space="preserve"> </w:t>
      </w:r>
      <w:r w:rsidR="00A34C3B" w:rsidRPr="00CD3C67">
        <w:lastRenderedPageBreak/>
        <w:t>possibilitando</w:t>
      </w:r>
      <w:r w:rsidR="00D3364C" w:rsidRPr="00CD3C67">
        <w:t xml:space="preserve"> </w:t>
      </w:r>
      <w:r w:rsidR="00F32CE9" w:rsidRPr="00CD3C67">
        <w:t>mais conforto</w:t>
      </w:r>
      <w:r w:rsidR="00A34C3B" w:rsidRPr="00CD3C67">
        <w:t xml:space="preserve"> e</w:t>
      </w:r>
      <w:r w:rsidR="00F32CE9" w:rsidRPr="00CD3C67">
        <w:t xml:space="preserve"> permitindo que todos usufruam do espaço público voltado para a descentralização e agilidade</w:t>
      </w:r>
      <w:r w:rsidR="00A34C3B" w:rsidRPr="00CD3C67">
        <w:t xml:space="preserve"> no atendimento</w:t>
      </w:r>
      <w:r w:rsidR="00F32CE9" w:rsidRPr="00CD3C67">
        <w:t>.</w:t>
      </w:r>
    </w:p>
    <w:p w14:paraId="190CE5CA" w14:textId="77777777" w:rsidR="005B3C14" w:rsidRPr="00CD3C67" w:rsidRDefault="005B3C14" w:rsidP="00CD3C67">
      <w:pPr>
        <w:pBdr>
          <w:top w:val="nil"/>
          <w:left w:val="nil"/>
          <w:bottom w:val="nil"/>
          <w:right w:val="nil"/>
          <w:between w:val="nil"/>
        </w:pBdr>
        <w:spacing w:line="360" w:lineRule="auto"/>
        <w:ind w:right="18"/>
        <w:jc w:val="both"/>
        <w:rPr>
          <w:b/>
          <w:color w:val="FF0000"/>
        </w:rPr>
      </w:pPr>
      <w:bookmarkStart w:id="0" w:name="_30j0zll" w:colFirst="0" w:colLast="0"/>
      <w:bookmarkEnd w:id="0"/>
    </w:p>
    <w:p w14:paraId="407847CE" w14:textId="77777777" w:rsidR="00430527" w:rsidRPr="00CD3C67" w:rsidRDefault="00F32CE9" w:rsidP="00CD3C67">
      <w:pPr>
        <w:pBdr>
          <w:top w:val="nil"/>
          <w:left w:val="nil"/>
          <w:bottom w:val="nil"/>
          <w:right w:val="nil"/>
          <w:between w:val="nil"/>
        </w:pBdr>
        <w:spacing w:line="360" w:lineRule="auto"/>
        <w:ind w:right="18" w:hanging="720"/>
        <w:jc w:val="both"/>
        <w:rPr>
          <w:b/>
          <w:color w:val="000000"/>
        </w:rPr>
      </w:pPr>
      <w:r w:rsidRPr="00CD3C67">
        <w:rPr>
          <w:b/>
          <w:color w:val="000000"/>
        </w:rPr>
        <w:t xml:space="preserve">Justificativa do projeto </w:t>
      </w:r>
    </w:p>
    <w:p w14:paraId="2DF293BE" w14:textId="1EE7506E" w:rsidR="00430527" w:rsidRPr="00CD3C67" w:rsidRDefault="00A34C3B" w:rsidP="00CD3C67">
      <w:pPr>
        <w:pBdr>
          <w:top w:val="nil"/>
          <w:left w:val="nil"/>
          <w:bottom w:val="nil"/>
          <w:right w:val="nil"/>
          <w:between w:val="nil"/>
        </w:pBdr>
        <w:spacing w:line="360" w:lineRule="auto"/>
        <w:ind w:right="18" w:firstLine="720"/>
        <w:jc w:val="both"/>
      </w:pPr>
      <w:r w:rsidRPr="00CD3C67">
        <w:rPr>
          <w:bCs/>
        </w:rPr>
        <w:t xml:space="preserve">No ano de 2017 após assumir a gestão do município </w:t>
      </w:r>
      <w:r w:rsidR="00C0175E" w:rsidRPr="00CD3C67">
        <w:rPr>
          <w:bCs/>
        </w:rPr>
        <w:t>o atual prefeito</w:t>
      </w:r>
      <w:r w:rsidRPr="00CD3C67">
        <w:rPr>
          <w:bCs/>
        </w:rPr>
        <w:t xml:space="preserve"> analisou as necessidades apresentadas pela população, principalmente em relação ao atendimento </w:t>
      </w:r>
      <w:r w:rsidR="00077627" w:rsidRPr="00CD3C67">
        <w:rPr>
          <w:bCs/>
        </w:rPr>
        <w:t xml:space="preserve">público municipal </w:t>
      </w:r>
      <w:r w:rsidRPr="00CD3C67">
        <w:rPr>
          <w:bCs/>
        </w:rPr>
        <w:t>prestado ao cidadão beltronense</w:t>
      </w:r>
      <w:r w:rsidR="00077627" w:rsidRPr="00CD3C67">
        <w:rPr>
          <w:bCs/>
        </w:rPr>
        <w:t xml:space="preserve">, tendo em vista </w:t>
      </w:r>
      <w:r w:rsidR="00164C6D" w:rsidRPr="00CD3C67">
        <w:rPr>
          <w:bCs/>
        </w:rPr>
        <w:t xml:space="preserve">a dificuldade </w:t>
      </w:r>
      <w:r w:rsidR="0073209F" w:rsidRPr="00CD3C67">
        <w:rPr>
          <w:bCs/>
        </w:rPr>
        <w:t xml:space="preserve">de deslocamento </w:t>
      </w:r>
      <w:r w:rsidR="005D70B8" w:rsidRPr="00CD3C67">
        <w:rPr>
          <w:bCs/>
        </w:rPr>
        <w:t>da população residente nas regiões mais afastada da região central do município,</w:t>
      </w:r>
      <w:r w:rsidR="007001EA" w:rsidRPr="007001EA">
        <w:rPr>
          <w:bCs/>
        </w:rPr>
        <w:t xml:space="preserve"> </w:t>
      </w:r>
      <w:r w:rsidR="00F32CE9" w:rsidRPr="007001EA">
        <w:t xml:space="preserve">viu-se a necessidade em inserir um </w:t>
      </w:r>
      <w:r w:rsidR="00077627" w:rsidRPr="007001EA">
        <w:t>projeto que se caracter</w:t>
      </w:r>
      <w:r w:rsidR="00077627" w:rsidRPr="008C68B3">
        <w:t xml:space="preserve">izaria pela inovação na </w:t>
      </w:r>
      <w:r w:rsidR="00077627" w:rsidRPr="00BA16DE">
        <w:t xml:space="preserve">maneira de atender e </w:t>
      </w:r>
      <w:r w:rsidR="00F32CE9" w:rsidRPr="00BA16DE">
        <w:t xml:space="preserve">facilitar </w:t>
      </w:r>
      <w:r w:rsidR="00077627" w:rsidRPr="00CD3C67">
        <w:t>o acesso a diferentes serviços em um único local.</w:t>
      </w:r>
      <w:r w:rsidR="00C0175E" w:rsidRPr="00CD3C67">
        <w:t xml:space="preserve"> </w:t>
      </w:r>
      <w:r w:rsidR="00077627" w:rsidRPr="00CD3C67">
        <w:t>Sendo assim, o projeto denominado</w:t>
      </w:r>
      <w:r w:rsidR="00F32CE9" w:rsidRPr="00CD3C67">
        <w:t xml:space="preserve"> Poupa</w:t>
      </w:r>
      <w:r w:rsidR="00875CFC">
        <w:t xml:space="preserve"> T</w:t>
      </w:r>
      <w:r w:rsidR="00F32CE9" w:rsidRPr="00CD3C67">
        <w:t>empo foi apresentado para sociedade como um modelo de inovação institucional e ganhou visibilidade e espaço nas políticas públicas</w:t>
      </w:r>
      <w:r w:rsidR="005D70B8" w:rsidRPr="00CD3C67">
        <w:t>.</w:t>
      </w:r>
      <w:bookmarkStart w:id="1" w:name="_Hlk43802540"/>
    </w:p>
    <w:bookmarkEnd w:id="1"/>
    <w:p w14:paraId="5F95C14A" w14:textId="77777777" w:rsidR="00430527" w:rsidRPr="00CD3C67" w:rsidRDefault="00430527" w:rsidP="00CD3C67">
      <w:pPr>
        <w:pBdr>
          <w:top w:val="nil"/>
          <w:left w:val="nil"/>
          <w:bottom w:val="nil"/>
          <w:right w:val="nil"/>
          <w:between w:val="nil"/>
        </w:pBdr>
        <w:spacing w:line="360" w:lineRule="auto"/>
        <w:ind w:right="18"/>
        <w:jc w:val="both"/>
        <w:rPr>
          <w:color w:val="000000"/>
        </w:rPr>
      </w:pPr>
    </w:p>
    <w:p w14:paraId="0F2527CD" w14:textId="77777777" w:rsidR="00430527" w:rsidRPr="00CD3C67" w:rsidRDefault="00F32CE9" w:rsidP="00CD3C67">
      <w:pPr>
        <w:pBdr>
          <w:top w:val="nil"/>
          <w:left w:val="nil"/>
          <w:bottom w:val="nil"/>
          <w:right w:val="nil"/>
          <w:between w:val="nil"/>
        </w:pBdr>
        <w:spacing w:line="360" w:lineRule="auto"/>
        <w:ind w:right="18" w:hanging="720"/>
        <w:jc w:val="both"/>
        <w:rPr>
          <w:color w:val="000000"/>
        </w:rPr>
      </w:pPr>
      <w:r w:rsidRPr="00CD3C67">
        <w:rPr>
          <w:b/>
          <w:color w:val="000000"/>
        </w:rPr>
        <w:t>Descrição do projeto</w:t>
      </w:r>
      <w:r w:rsidRPr="00CD3C67">
        <w:rPr>
          <w:i/>
          <w:color w:val="000000"/>
        </w:rPr>
        <w:t xml:space="preserve"> </w:t>
      </w:r>
    </w:p>
    <w:p w14:paraId="266F67D2" w14:textId="20CD7FC0" w:rsidR="007001EA" w:rsidRDefault="005B3C14" w:rsidP="007001EA">
      <w:pPr>
        <w:pBdr>
          <w:top w:val="nil"/>
          <w:left w:val="nil"/>
          <w:bottom w:val="nil"/>
          <w:right w:val="nil"/>
          <w:between w:val="nil"/>
        </w:pBdr>
        <w:spacing w:line="360" w:lineRule="auto"/>
        <w:ind w:right="18" w:firstLine="720"/>
        <w:jc w:val="both"/>
      </w:pPr>
      <w:r w:rsidRPr="00CD3C67">
        <w:t xml:space="preserve">O </w:t>
      </w:r>
      <w:r w:rsidR="00F32CE9" w:rsidRPr="00CD3C67">
        <w:t xml:space="preserve">projeto </w:t>
      </w:r>
      <w:r w:rsidRPr="00CD3C67">
        <w:t xml:space="preserve">viabiliza </w:t>
      </w:r>
      <w:r w:rsidR="00F32CE9" w:rsidRPr="00CD3C67">
        <w:t>a descentralização de serviços públicos em um único local</w:t>
      </w:r>
      <w:r w:rsidR="0091199A" w:rsidRPr="00CD3C67">
        <w:t xml:space="preserve">. </w:t>
      </w:r>
      <w:r w:rsidR="00F32CE9" w:rsidRPr="00CD3C67">
        <w:t xml:space="preserve">Através de </w:t>
      </w:r>
      <w:r w:rsidR="00494B62" w:rsidRPr="00CD3C67">
        <w:t xml:space="preserve">questionamentos e </w:t>
      </w:r>
      <w:r w:rsidR="00F32CE9" w:rsidRPr="00CD3C67">
        <w:t xml:space="preserve">pesquisas realizadas a atual gestão </w:t>
      </w:r>
      <w:r w:rsidR="00337BF7" w:rsidRPr="00CD3C67">
        <w:t>observou a necessidade de</w:t>
      </w:r>
      <w:r w:rsidR="00F32CE9" w:rsidRPr="00CD3C67">
        <w:t xml:space="preserve"> </w:t>
      </w:r>
      <w:r w:rsidR="00337BF7" w:rsidRPr="00CD3C67">
        <w:t xml:space="preserve">estabelecer </w:t>
      </w:r>
      <w:r w:rsidR="00F32CE9" w:rsidRPr="00CD3C67">
        <w:t xml:space="preserve">um </w:t>
      </w:r>
      <w:r w:rsidR="00337BF7" w:rsidRPr="00CD3C67">
        <w:t>l</w:t>
      </w:r>
      <w:r w:rsidR="00F32CE9" w:rsidRPr="00CD3C67">
        <w:t xml:space="preserve">ocal para </w:t>
      </w:r>
      <w:r w:rsidR="00337BF7" w:rsidRPr="00CD3C67">
        <w:t xml:space="preserve">realizar </w:t>
      </w:r>
      <w:r w:rsidR="00F32CE9" w:rsidRPr="00CD3C67">
        <w:t xml:space="preserve">serviços de atendimento </w:t>
      </w:r>
      <w:r w:rsidR="00337BF7" w:rsidRPr="00CD3C67">
        <w:t xml:space="preserve">visando a </w:t>
      </w:r>
      <w:r w:rsidR="00F32CE9" w:rsidRPr="00CD3C67">
        <w:t>descentralização</w:t>
      </w:r>
      <w:r w:rsidR="00337BF7" w:rsidRPr="00CD3C67">
        <w:t xml:space="preserve"> dos serviços públicos realizado pela prefeitura municipal</w:t>
      </w:r>
      <w:r w:rsidR="00F32CE9" w:rsidRPr="00CD3C67">
        <w:t>, visto que a população questiona</w:t>
      </w:r>
      <w:r w:rsidR="00337BF7" w:rsidRPr="00CD3C67">
        <w:t>va</w:t>
      </w:r>
      <w:r w:rsidR="00F32CE9" w:rsidRPr="00CD3C67">
        <w:t xml:space="preserve"> a dificuldade de ir até alguns órgãos do governo</w:t>
      </w:r>
      <w:r w:rsidR="00337BF7" w:rsidRPr="00CD3C67">
        <w:t>, sendo esses municipais, estaduais e federais</w:t>
      </w:r>
      <w:r w:rsidR="00F32CE9" w:rsidRPr="00CD3C67">
        <w:t xml:space="preserve">. Sendo assim, através de pesquisas para saber o que seria conveniente para população e para a gestão, chegou -se </w:t>
      </w:r>
      <w:r w:rsidR="0091199A" w:rsidRPr="00CD3C67">
        <w:t>em um</w:t>
      </w:r>
      <w:r w:rsidR="00F32CE9" w:rsidRPr="00CD3C67">
        <w:t xml:space="preserve"> consenso que este projeto </w:t>
      </w:r>
      <w:r w:rsidR="00476D7F" w:rsidRPr="00CD3C67">
        <w:t>Poupa</w:t>
      </w:r>
      <w:r w:rsidR="00875CFC">
        <w:t xml:space="preserve"> T</w:t>
      </w:r>
      <w:r w:rsidR="00476D7F" w:rsidRPr="00CD3C67">
        <w:t>empo traria</w:t>
      </w:r>
      <w:r w:rsidR="00F32CE9" w:rsidRPr="00CD3C67">
        <w:t xml:space="preserve"> muitos benefícios na visão de um bom atendimento e no viés de economia para o setor público. </w:t>
      </w:r>
    </w:p>
    <w:p w14:paraId="1F7496E0" w14:textId="0F5F86F2" w:rsidR="00430527" w:rsidRPr="00CD3C67" w:rsidRDefault="00337BF7" w:rsidP="00875CFC">
      <w:pPr>
        <w:pBdr>
          <w:top w:val="nil"/>
          <w:left w:val="nil"/>
          <w:bottom w:val="nil"/>
          <w:right w:val="nil"/>
          <w:between w:val="nil"/>
        </w:pBdr>
        <w:spacing w:line="360" w:lineRule="auto"/>
        <w:ind w:right="18" w:firstLine="720"/>
        <w:jc w:val="both"/>
      </w:pPr>
      <w:r w:rsidRPr="008C68B3">
        <w:t>Neste contexto, o</w:t>
      </w:r>
      <w:r w:rsidR="00F32CE9" w:rsidRPr="008C68B3">
        <w:t xml:space="preserve"> projeto começou contando com um amplo leque de órgãos e</w:t>
      </w:r>
      <w:r w:rsidR="00964737">
        <w:t xml:space="preserve"> </w:t>
      </w:r>
      <w:r w:rsidR="00F32CE9" w:rsidRPr="008C68B3">
        <w:t>empresas de serviços de natureza pública para atender as necessidades dos cidadãos, direcionado para um atendimento sem discriminação ou privilégio</w:t>
      </w:r>
      <w:r w:rsidR="00964737">
        <w:t>. N</w:t>
      </w:r>
      <w:r w:rsidR="00F32CE9" w:rsidRPr="008C68B3">
        <w:t>os primeiros 6 meses a base de atendimentos era</w:t>
      </w:r>
      <w:r w:rsidR="00F32CE9" w:rsidRPr="00BA16DE">
        <w:t xml:space="preserve"> de 42 serviços</w:t>
      </w:r>
      <w:r w:rsidR="00964737">
        <w:t>,</w:t>
      </w:r>
      <w:r w:rsidR="00F32CE9" w:rsidRPr="00BA16DE">
        <w:t xml:space="preserve"> após esse período com a demanda maior e com a satisfação das pessoas atendidas por este projeto, viu-se a necessidade de trazer mais serviços e a gestão foi a busca dos mesmos, hoje contando com aproximadamente 66 serviços e com duas unidade</w:t>
      </w:r>
      <w:r w:rsidR="00F32CE9" w:rsidRPr="00CD3C67">
        <w:t xml:space="preserve">s deste órgão na </w:t>
      </w:r>
      <w:r w:rsidR="00964737">
        <w:t>c</w:t>
      </w:r>
      <w:r w:rsidR="00964737" w:rsidRPr="00CD3C67">
        <w:t xml:space="preserve">idade </w:t>
      </w:r>
      <w:r w:rsidR="00F32CE9" w:rsidRPr="00CD3C67">
        <w:t xml:space="preserve">de Francisco Beltrão, além dos </w:t>
      </w:r>
      <w:r w:rsidR="00964737">
        <w:t>atendimento</w:t>
      </w:r>
      <w:r w:rsidR="00964737" w:rsidRPr="00CD3C67">
        <w:t xml:space="preserve">s </w:t>
      </w:r>
      <w:r w:rsidR="00F32CE9" w:rsidRPr="00CD3C67">
        <w:t xml:space="preserve">oferecidos nas salas físicas, é inserido também </w:t>
      </w:r>
      <w:r w:rsidR="00964737">
        <w:t>atividades</w:t>
      </w:r>
      <w:r w:rsidR="00964737" w:rsidRPr="00CD3C67">
        <w:t xml:space="preserve"> </w:t>
      </w:r>
      <w:r w:rsidR="00F32CE9" w:rsidRPr="00CD3C67">
        <w:t>itinerantes.</w:t>
      </w:r>
    </w:p>
    <w:p w14:paraId="69AF953F" w14:textId="56E82EF3" w:rsidR="008C68B3" w:rsidRDefault="00964737" w:rsidP="00185D84">
      <w:pPr>
        <w:pBdr>
          <w:top w:val="nil"/>
          <w:left w:val="nil"/>
          <w:bottom w:val="nil"/>
          <w:right w:val="nil"/>
          <w:between w:val="nil"/>
        </w:pBdr>
        <w:spacing w:line="360" w:lineRule="auto"/>
        <w:ind w:right="18" w:firstLine="720"/>
        <w:jc w:val="both"/>
        <w:rPr>
          <w:rFonts w:eastAsia="Arial"/>
        </w:rPr>
      </w:pPr>
      <w:r w:rsidRPr="00185D84">
        <w:t>Cabe ressaltar alguns serviços que possuem uma alta procura do cidadão, sendo esses</w:t>
      </w:r>
      <w:r w:rsidR="00185D84" w:rsidRPr="00185D84">
        <w:rPr>
          <w:rFonts w:eastAsia="Arial"/>
        </w:rPr>
        <w:t>:</w:t>
      </w:r>
      <w:r w:rsidR="00185D84" w:rsidRPr="00185D84">
        <w:rPr>
          <w:rFonts w:eastAsia="Arial"/>
          <w:u w:val="single"/>
        </w:rPr>
        <w:t xml:space="preserve"> </w:t>
      </w:r>
      <w:r w:rsidR="007001EA" w:rsidRPr="008C68B3">
        <w:rPr>
          <w:rFonts w:eastAsia="Arial"/>
          <w:b/>
          <w:u w:val="single"/>
        </w:rPr>
        <w:t>Ministério Do Trabalho</w:t>
      </w:r>
      <w:r w:rsidR="00F32CE9" w:rsidRPr="00CD3C67">
        <w:rPr>
          <w:rFonts w:eastAsia="Arial"/>
          <w:b/>
          <w:u w:val="single"/>
        </w:rPr>
        <w:t>:</w:t>
      </w:r>
      <w:r w:rsidR="00F32CE9" w:rsidRPr="00CD3C67">
        <w:rPr>
          <w:rFonts w:eastAsia="Arial"/>
          <w:b/>
        </w:rPr>
        <w:t xml:space="preserve"> </w:t>
      </w:r>
      <w:r w:rsidR="00F32CE9" w:rsidRPr="00CD3C67">
        <w:rPr>
          <w:rFonts w:eastAsia="Arial"/>
        </w:rPr>
        <w:t>Agendamento: Seguro Desemprego</w:t>
      </w:r>
      <w:r w:rsidR="00A078E3" w:rsidRPr="00CD3C67">
        <w:rPr>
          <w:rFonts w:eastAsia="Arial"/>
        </w:rPr>
        <w:t xml:space="preserve"> e orientações </w:t>
      </w:r>
      <w:r w:rsidR="00F32CE9" w:rsidRPr="00CD3C67">
        <w:rPr>
          <w:rFonts w:eastAsia="Arial"/>
        </w:rPr>
        <w:t xml:space="preserve">sobre carteira de trabalho. </w:t>
      </w:r>
      <w:r w:rsidR="007001EA" w:rsidRPr="008C68B3">
        <w:rPr>
          <w:rFonts w:eastAsia="Arial"/>
          <w:b/>
          <w:u w:val="single"/>
        </w:rPr>
        <w:t>Prefeitura</w:t>
      </w:r>
      <w:r w:rsidR="00F32CE9" w:rsidRPr="00CD3C67">
        <w:rPr>
          <w:rFonts w:eastAsia="Arial"/>
          <w:b/>
          <w:u w:val="single"/>
        </w:rPr>
        <w:t>:</w:t>
      </w:r>
      <w:r w:rsidR="00F32CE9" w:rsidRPr="00CD3C67">
        <w:rPr>
          <w:rFonts w:eastAsia="Arial"/>
          <w:b/>
        </w:rPr>
        <w:t xml:space="preserve">  </w:t>
      </w:r>
      <w:r w:rsidR="00F32CE9" w:rsidRPr="00CD3C67">
        <w:rPr>
          <w:rFonts w:eastAsia="Arial"/>
          <w:u w:val="single"/>
        </w:rPr>
        <w:t>Educação</w:t>
      </w:r>
      <w:r w:rsidR="00F32CE9" w:rsidRPr="00CD3C67">
        <w:rPr>
          <w:rFonts w:eastAsia="Arial"/>
        </w:rPr>
        <w:t>: cadastro de vagas em creche</w:t>
      </w:r>
      <w:r w:rsidR="00A078E3" w:rsidRPr="00CD3C67">
        <w:rPr>
          <w:rFonts w:eastAsia="Arial"/>
        </w:rPr>
        <w:t>;</w:t>
      </w:r>
      <w:r w:rsidR="00F32CE9" w:rsidRPr="00CD3C67">
        <w:rPr>
          <w:rFonts w:eastAsia="Arial"/>
        </w:rPr>
        <w:t xml:space="preserve"> </w:t>
      </w:r>
      <w:r w:rsidR="00F32CE9" w:rsidRPr="00CD3C67">
        <w:rPr>
          <w:rFonts w:eastAsia="Arial"/>
          <w:u w:val="single"/>
        </w:rPr>
        <w:t>Protocolo</w:t>
      </w:r>
      <w:r w:rsidR="007001EA">
        <w:rPr>
          <w:rFonts w:eastAsia="Arial"/>
        </w:rPr>
        <w:t>:</w:t>
      </w:r>
      <w:r w:rsidR="00F32CE9" w:rsidRPr="00CD3C67">
        <w:rPr>
          <w:rFonts w:eastAsia="Arial"/>
        </w:rPr>
        <w:t xml:space="preserve"> Meio Ambiente, Tributação, Saúde, Fiscalização, Jurídico, Recursos Humanos, Educação, Urbanismo</w:t>
      </w:r>
      <w:r w:rsidR="00A078E3" w:rsidRPr="00CD3C67">
        <w:rPr>
          <w:rFonts w:eastAsia="Arial"/>
        </w:rPr>
        <w:t>;</w:t>
      </w:r>
      <w:r w:rsidR="00F32CE9" w:rsidRPr="00CD3C67">
        <w:rPr>
          <w:rFonts w:eastAsia="Arial"/>
        </w:rPr>
        <w:t xml:space="preserve"> </w:t>
      </w:r>
      <w:r w:rsidR="00F32CE9" w:rsidRPr="00CD3C67">
        <w:rPr>
          <w:rFonts w:eastAsia="Arial"/>
          <w:u w:val="single"/>
        </w:rPr>
        <w:t>IPTU</w:t>
      </w:r>
      <w:r w:rsidR="00F32CE9" w:rsidRPr="00CD3C67">
        <w:rPr>
          <w:rFonts w:eastAsia="Arial"/>
        </w:rPr>
        <w:t xml:space="preserve">: </w:t>
      </w:r>
      <w:r w:rsidR="00F32CE9" w:rsidRPr="00CD3C67">
        <w:rPr>
          <w:rFonts w:eastAsia="Arial"/>
        </w:rPr>
        <w:lastRenderedPageBreak/>
        <w:t xml:space="preserve">Parcelamentos, Atualização de Guia, Impressão, Pedidos de </w:t>
      </w:r>
      <w:r w:rsidR="007001EA">
        <w:rPr>
          <w:rFonts w:eastAsia="Arial"/>
        </w:rPr>
        <w:t>I</w:t>
      </w:r>
      <w:r w:rsidR="00F32CE9" w:rsidRPr="00CD3C67">
        <w:rPr>
          <w:rFonts w:eastAsia="Arial"/>
        </w:rPr>
        <w:t>senção, Certidão Negativa, Extrato de Imóvel</w:t>
      </w:r>
      <w:r w:rsidR="00A078E3" w:rsidRPr="00CD3C67">
        <w:rPr>
          <w:rFonts w:eastAsia="Arial"/>
        </w:rPr>
        <w:t>;</w:t>
      </w:r>
      <w:r w:rsidR="00F32CE9" w:rsidRPr="00CD3C67">
        <w:rPr>
          <w:rFonts w:eastAsia="Arial"/>
        </w:rPr>
        <w:t xml:space="preserve"> </w:t>
      </w:r>
      <w:r w:rsidR="00F32CE9" w:rsidRPr="00CD3C67">
        <w:rPr>
          <w:rFonts w:eastAsia="Arial"/>
          <w:u w:val="single"/>
        </w:rPr>
        <w:t>Agricultura</w:t>
      </w:r>
      <w:r w:rsidR="00A078E3" w:rsidRPr="00CD3C67">
        <w:rPr>
          <w:rFonts w:eastAsia="Arial"/>
        </w:rPr>
        <w:t xml:space="preserve">: </w:t>
      </w:r>
      <w:r w:rsidR="007001EA">
        <w:rPr>
          <w:rFonts w:eastAsia="Arial"/>
        </w:rPr>
        <w:t>N</w:t>
      </w:r>
      <w:r w:rsidR="007001EA" w:rsidRPr="00CD3C67">
        <w:rPr>
          <w:rFonts w:eastAsia="Arial"/>
        </w:rPr>
        <w:t xml:space="preserve">ota </w:t>
      </w:r>
      <w:r w:rsidR="00A078E3" w:rsidRPr="00CD3C67">
        <w:rPr>
          <w:rFonts w:eastAsia="Arial"/>
        </w:rPr>
        <w:t xml:space="preserve">do </w:t>
      </w:r>
      <w:r w:rsidR="007001EA">
        <w:rPr>
          <w:rFonts w:eastAsia="Arial"/>
        </w:rPr>
        <w:t>P</w:t>
      </w:r>
      <w:r w:rsidR="00A078E3" w:rsidRPr="00CD3C67">
        <w:rPr>
          <w:rFonts w:eastAsia="Arial"/>
        </w:rPr>
        <w:t>rodutor;</w:t>
      </w:r>
      <w:r w:rsidR="00F32CE9" w:rsidRPr="00CD3C67">
        <w:rPr>
          <w:rFonts w:eastAsia="Arial"/>
        </w:rPr>
        <w:t xml:space="preserve"> </w:t>
      </w:r>
      <w:r w:rsidR="00F32CE9" w:rsidRPr="00CD3C67">
        <w:rPr>
          <w:rFonts w:eastAsia="Arial"/>
          <w:u w:val="single"/>
        </w:rPr>
        <w:t>Meio Ambiente</w:t>
      </w:r>
      <w:r w:rsidR="00F32CE9" w:rsidRPr="00CD3C67">
        <w:rPr>
          <w:rFonts w:eastAsia="Arial"/>
        </w:rPr>
        <w:t xml:space="preserve">: Bolsas Recicláveis, </w:t>
      </w:r>
      <w:r w:rsidR="008C68B3" w:rsidRPr="008C68B3">
        <w:rPr>
          <w:rFonts w:eastAsia="Arial"/>
        </w:rPr>
        <w:t xml:space="preserve">Coleta </w:t>
      </w:r>
      <w:r w:rsidR="008C68B3">
        <w:rPr>
          <w:rFonts w:eastAsia="Arial"/>
        </w:rPr>
        <w:t>d</w:t>
      </w:r>
      <w:r w:rsidR="008C68B3" w:rsidRPr="00CD3C67">
        <w:rPr>
          <w:rFonts w:eastAsia="Arial"/>
        </w:rPr>
        <w:t>o Lixo Eletroeletrônicos</w:t>
      </w:r>
      <w:r w:rsidR="00F32CE9" w:rsidRPr="00CD3C67">
        <w:rPr>
          <w:rFonts w:eastAsia="Arial"/>
        </w:rPr>
        <w:t xml:space="preserve">, </w:t>
      </w:r>
      <w:r w:rsidR="008C68B3" w:rsidRPr="008C68B3">
        <w:rPr>
          <w:rFonts w:eastAsia="Arial"/>
        </w:rPr>
        <w:t xml:space="preserve">Entrega </w:t>
      </w:r>
      <w:r w:rsidR="008C68B3">
        <w:rPr>
          <w:rFonts w:eastAsia="Arial"/>
        </w:rPr>
        <w:t>d</w:t>
      </w:r>
      <w:r w:rsidR="008C68B3" w:rsidRPr="00CD3C67">
        <w:rPr>
          <w:rFonts w:eastAsia="Arial"/>
        </w:rPr>
        <w:t xml:space="preserve">e Mudas Nativas </w:t>
      </w:r>
      <w:r w:rsidR="008C68B3">
        <w:rPr>
          <w:rFonts w:eastAsia="Arial"/>
        </w:rPr>
        <w:t>p</w:t>
      </w:r>
      <w:r w:rsidR="008C68B3" w:rsidRPr="00CD3C67">
        <w:rPr>
          <w:rFonts w:eastAsia="Arial"/>
        </w:rPr>
        <w:t>ara Reflorestamento</w:t>
      </w:r>
      <w:r w:rsidR="00F32CE9" w:rsidRPr="00CD3C67">
        <w:rPr>
          <w:rFonts w:eastAsia="Arial"/>
        </w:rPr>
        <w:t xml:space="preserve">. </w:t>
      </w:r>
      <w:r w:rsidR="008C68B3" w:rsidRPr="008C68B3">
        <w:rPr>
          <w:rFonts w:eastAsia="Arial"/>
          <w:b/>
          <w:u w:val="single"/>
        </w:rPr>
        <w:t>Receita Federal:</w:t>
      </w:r>
      <w:r w:rsidR="008C68B3" w:rsidRPr="00CD3C67">
        <w:rPr>
          <w:rFonts w:eastAsia="Arial"/>
          <w:b/>
        </w:rPr>
        <w:t xml:space="preserve"> </w:t>
      </w:r>
      <w:r w:rsidR="00F32CE9" w:rsidRPr="00CD3C67">
        <w:rPr>
          <w:rFonts w:eastAsia="Arial"/>
        </w:rPr>
        <w:t>Atualização Cadastral</w:t>
      </w:r>
      <w:r w:rsidR="00A078E3" w:rsidRPr="00CD3C67">
        <w:rPr>
          <w:rFonts w:eastAsia="Arial"/>
        </w:rPr>
        <w:t>,</w:t>
      </w:r>
      <w:r w:rsidR="00F32CE9" w:rsidRPr="00CD3C67">
        <w:rPr>
          <w:rFonts w:eastAsia="Arial"/>
        </w:rPr>
        <w:t xml:space="preserve"> Segunda </w:t>
      </w:r>
      <w:r w:rsidR="008C68B3">
        <w:rPr>
          <w:rFonts w:eastAsia="Arial"/>
        </w:rPr>
        <w:t>V</w:t>
      </w:r>
      <w:r w:rsidR="00F32CE9" w:rsidRPr="00CD3C67">
        <w:rPr>
          <w:rFonts w:eastAsia="Arial"/>
        </w:rPr>
        <w:t>ia CPF</w:t>
      </w:r>
      <w:r w:rsidR="00A078E3" w:rsidRPr="00CD3C67">
        <w:rPr>
          <w:rFonts w:eastAsia="Arial"/>
        </w:rPr>
        <w:t>,</w:t>
      </w:r>
      <w:r w:rsidR="00F32CE9" w:rsidRPr="00CD3C67">
        <w:rPr>
          <w:rFonts w:eastAsia="Arial"/>
        </w:rPr>
        <w:t xml:space="preserve"> Impressão</w:t>
      </w:r>
      <w:r w:rsidR="0086024E">
        <w:rPr>
          <w:rFonts w:eastAsia="Arial"/>
        </w:rPr>
        <w:t xml:space="preserve">. </w:t>
      </w:r>
      <w:r w:rsidR="00F32CE9" w:rsidRPr="00CD3C67">
        <w:rPr>
          <w:rFonts w:eastAsia="Arial"/>
          <w:b/>
          <w:u w:val="single"/>
        </w:rPr>
        <w:t>DETRAN:</w:t>
      </w:r>
      <w:r w:rsidR="00A078E3" w:rsidRPr="00CD3C67">
        <w:rPr>
          <w:rFonts w:eastAsia="Arial"/>
          <w:b/>
        </w:rPr>
        <w:t xml:space="preserve"> </w:t>
      </w:r>
      <w:r w:rsidR="00F32CE9" w:rsidRPr="00CD3C67">
        <w:rPr>
          <w:rFonts w:eastAsia="Arial"/>
        </w:rPr>
        <w:t>Emissão de Guias: IPVA, DPVAT, Licenciamento</w:t>
      </w:r>
      <w:r w:rsidR="008C68B3">
        <w:rPr>
          <w:rFonts w:eastAsia="Arial"/>
        </w:rPr>
        <w:t>,</w:t>
      </w:r>
      <w:r w:rsidR="00F32CE9" w:rsidRPr="00CD3C67">
        <w:rPr>
          <w:rFonts w:eastAsia="Arial"/>
        </w:rPr>
        <w:t xml:space="preserve"> Multas</w:t>
      </w:r>
      <w:r w:rsidR="008C68B3">
        <w:rPr>
          <w:rFonts w:eastAsia="Arial"/>
        </w:rPr>
        <w:t>,</w:t>
      </w:r>
      <w:r w:rsidR="00F32CE9" w:rsidRPr="00CD3C67">
        <w:rPr>
          <w:rFonts w:eastAsia="Arial"/>
        </w:rPr>
        <w:t xml:space="preserve"> Agendamento de Exames</w:t>
      </w:r>
      <w:r w:rsidR="008C68B3">
        <w:rPr>
          <w:rFonts w:eastAsia="Arial"/>
        </w:rPr>
        <w:t>,</w:t>
      </w:r>
      <w:r w:rsidR="00F32CE9" w:rsidRPr="00CD3C67">
        <w:rPr>
          <w:rFonts w:eastAsia="Arial"/>
        </w:rPr>
        <w:t xml:space="preserve"> Renovação da CNH</w:t>
      </w:r>
      <w:r w:rsidR="008C68B3">
        <w:rPr>
          <w:rFonts w:eastAsia="Arial"/>
        </w:rPr>
        <w:t>,</w:t>
      </w:r>
      <w:r w:rsidR="00F32CE9" w:rsidRPr="00CD3C67">
        <w:rPr>
          <w:rFonts w:eastAsia="Arial"/>
        </w:rPr>
        <w:t xml:space="preserve"> Extrato de Débitos.</w:t>
      </w:r>
      <w:r w:rsidR="00A078E3" w:rsidRPr="00CD3C67">
        <w:rPr>
          <w:rFonts w:eastAsia="Arial"/>
        </w:rPr>
        <w:t xml:space="preserve"> </w:t>
      </w:r>
      <w:r w:rsidR="008C68B3" w:rsidRPr="008C68B3">
        <w:rPr>
          <w:rFonts w:eastAsia="Arial"/>
          <w:b/>
          <w:u w:val="single"/>
        </w:rPr>
        <w:t>Certidões:</w:t>
      </w:r>
      <w:r w:rsidR="00F32CE9" w:rsidRPr="00CD3C67">
        <w:rPr>
          <w:rFonts w:eastAsia="Arial"/>
          <w:b/>
        </w:rPr>
        <w:t xml:space="preserve"> </w:t>
      </w:r>
      <w:r w:rsidR="00F32CE9" w:rsidRPr="00CD3C67">
        <w:rPr>
          <w:rFonts w:eastAsia="Arial"/>
        </w:rPr>
        <w:t>2° via de Certidão de Nascimento, Casamento, Óbito entre outras</w:t>
      </w:r>
      <w:r w:rsidR="0086024E">
        <w:rPr>
          <w:rFonts w:eastAsia="Arial"/>
        </w:rPr>
        <w:t xml:space="preserve">. </w:t>
      </w:r>
      <w:r w:rsidR="008C68B3" w:rsidRPr="008C68B3">
        <w:rPr>
          <w:rFonts w:eastAsia="Arial"/>
          <w:b/>
          <w:u w:val="single"/>
        </w:rPr>
        <w:t>2° Via De Fatura</w:t>
      </w:r>
      <w:r w:rsidR="00F32CE9" w:rsidRPr="00CD3C67">
        <w:rPr>
          <w:rFonts w:eastAsia="Arial"/>
          <w:b/>
          <w:u w:val="single"/>
        </w:rPr>
        <w:t>:</w:t>
      </w:r>
      <w:r w:rsidR="00F32CE9" w:rsidRPr="00CD3C67">
        <w:rPr>
          <w:rFonts w:eastAsia="Arial"/>
          <w:b/>
        </w:rPr>
        <w:t xml:space="preserve"> </w:t>
      </w:r>
      <w:r w:rsidR="00F32CE9" w:rsidRPr="00CD3C67">
        <w:rPr>
          <w:rFonts w:eastAsia="Arial"/>
        </w:rPr>
        <w:t xml:space="preserve">Água, Luz, Habitação, </w:t>
      </w:r>
      <w:r w:rsidR="008C68B3">
        <w:rPr>
          <w:rFonts w:eastAsia="Arial"/>
        </w:rPr>
        <w:t>e</w:t>
      </w:r>
      <w:r w:rsidR="00F32CE9" w:rsidRPr="00CD3C67">
        <w:rPr>
          <w:rFonts w:eastAsia="Arial"/>
        </w:rPr>
        <w:t xml:space="preserve">tc. </w:t>
      </w:r>
      <w:r w:rsidR="008C68B3" w:rsidRPr="008C68B3">
        <w:rPr>
          <w:rFonts w:eastAsia="Arial"/>
          <w:b/>
          <w:u w:val="single"/>
        </w:rPr>
        <w:t>Fórum Eleitoral:</w:t>
      </w:r>
      <w:r w:rsidR="008C68B3" w:rsidRPr="00CD3C67">
        <w:rPr>
          <w:rFonts w:eastAsia="Arial"/>
          <w:b/>
        </w:rPr>
        <w:t xml:space="preserve"> </w:t>
      </w:r>
      <w:r w:rsidR="00F32CE9" w:rsidRPr="00CD3C67">
        <w:rPr>
          <w:rFonts w:eastAsia="Arial"/>
        </w:rPr>
        <w:t xml:space="preserve">Agendamento Biometria, certidões, situação eleitoral. </w:t>
      </w:r>
      <w:r w:rsidR="008C68B3" w:rsidRPr="008C68B3">
        <w:rPr>
          <w:rFonts w:eastAsia="Arial"/>
          <w:b/>
          <w:u w:val="single"/>
        </w:rPr>
        <w:t>Inscrições</w:t>
      </w:r>
      <w:r w:rsidR="00F32CE9" w:rsidRPr="00CD3C67">
        <w:rPr>
          <w:rFonts w:eastAsia="Arial"/>
          <w:b/>
          <w:u w:val="single"/>
        </w:rPr>
        <w:t>:</w:t>
      </w:r>
      <w:r w:rsidR="00F32CE9" w:rsidRPr="00CD3C67">
        <w:rPr>
          <w:rFonts w:eastAsia="Arial"/>
          <w:b/>
        </w:rPr>
        <w:t xml:space="preserve"> </w:t>
      </w:r>
      <w:r w:rsidR="00F32CE9" w:rsidRPr="00CD3C67">
        <w:rPr>
          <w:rFonts w:eastAsia="Arial"/>
        </w:rPr>
        <w:t xml:space="preserve">Concursos e PSS’s, Municipais. </w:t>
      </w:r>
      <w:r w:rsidR="008C68B3" w:rsidRPr="008C68B3">
        <w:rPr>
          <w:rFonts w:eastAsia="Arial"/>
          <w:b/>
          <w:u w:val="single"/>
        </w:rPr>
        <w:t>Nota Paraná</w:t>
      </w:r>
      <w:r w:rsidR="00F32CE9" w:rsidRPr="00CD3C67">
        <w:rPr>
          <w:rFonts w:eastAsia="Arial"/>
          <w:b/>
          <w:u w:val="single"/>
        </w:rPr>
        <w:t>:</w:t>
      </w:r>
      <w:r w:rsidR="00F32CE9" w:rsidRPr="00CD3C67">
        <w:rPr>
          <w:rFonts w:eastAsia="Arial"/>
          <w:b/>
        </w:rPr>
        <w:t xml:space="preserve"> </w:t>
      </w:r>
      <w:r w:rsidR="00F32CE9" w:rsidRPr="00CD3C67">
        <w:rPr>
          <w:rFonts w:eastAsia="Arial"/>
        </w:rPr>
        <w:t>Cadastro, Atualização</w:t>
      </w:r>
      <w:r w:rsidR="008C68B3">
        <w:rPr>
          <w:rFonts w:eastAsia="Arial"/>
        </w:rPr>
        <w:t xml:space="preserve">. </w:t>
      </w:r>
      <w:r w:rsidR="008C68B3" w:rsidRPr="008C68B3">
        <w:rPr>
          <w:rFonts w:eastAsia="Arial"/>
          <w:b/>
          <w:u w:val="single"/>
        </w:rPr>
        <w:t>Instituto De Identificação</w:t>
      </w:r>
      <w:r w:rsidR="00F32CE9" w:rsidRPr="00CD3C67">
        <w:rPr>
          <w:rFonts w:eastAsia="Arial"/>
          <w:b/>
          <w:u w:val="single"/>
        </w:rPr>
        <w:t>:</w:t>
      </w:r>
      <w:r w:rsidR="00F32CE9" w:rsidRPr="00CD3C67">
        <w:rPr>
          <w:rFonts w:eastAsia="Arial"/>
          <w:b/>
        </w:rPr>
        <w:t xml:space="preserve"> </w:t>
      </w:r>
      <w:r w:rsidR="00F32CE9" w:rsidRPr="00CD3C67">
        <w:rPr>
          <w:rFonts w:eastAsia="Arial"/>
        </w:rPr>
        <w:t>Agendamento para 1° e 2° via do RG, emissão de RG (Poupa Tempo Cidade Norte), consultar agendamentos, cancelar agendamentos</w:t>
      </w:r>
      <w:r w:rsidR="008C68B3">
        <w:rPr>
          <w:rFonts w:eastAsia="Arial"/>
        </w:rPr>
        <w:t>,</w:t>
      </w:r>
      <w:r w:rsidR="00F32CE9" w:rsidRPr="00CD3C67">
        <w:rPr>
          <w:rFonts w:eastAsia="Arial"/>
        </w:rPr>
        <w:t xml:space="preserve"> imprimir Guias, verificar se está pronta, solicitação de Atestados</w:t>
      </w:r>
      <w:r w:rsidR="008C68B3">
        <w:rPr>
          <w:rFonts w:eastAsia="Arial"/>
        </w:rPr>
        <w:t>.</w:t>
      </w:r>
      <w:r w:rsidR="00F32CE9" w:rsidRPr="00CD3C67">
        <w:rPr>
          <w:rFonts w:eastAsia="Arial"/>
        </w:rPr>
        <w:t xml:space="preserve"> </w:t>
      </w:r>
      <w:r w:rsidR="00F32CE9" w:rsidRPr="00CD3C67">
        <w:rPr>
          <w:rFonts w:eastAsia="Arial"/>
          <w:b/>
          <w:u w:val="single"/>
        </w:rPr>
        <w:t>MEI:</w:t>
      </w:r>
      <w:r w:rsidR="00F32CE9" w:rsidRPr="00CD3C67">
        <w:rPr>
          <w:rFonts w:eastAsia="Arial"/>
          <w:b/>
        </w:rPr>
        <w:t xml:space="preserve"> </w:t>
      </w:r>
      <w:r w:rsidR="00F32CE9" w:rsidRPr="00CD3C67">
        <w:rPr>
          <w:rFonts w:eastAsia="Arial"/>
        </w:rPr>
        <w:t>Emissão de Notas, emissão de Boletos – “DAS”, declaração anual simples nacional</w:t>
      </w:r>
      <w:r w:rsidR="008C68B3">
        <w:rPr>
          <w:rFonts w:eastAsia="Arial"/>
        </w:rPr>
        <w:t>.</w:t>
      </w:r>
      <w:r w:rsidR="00F32CE9" w:rsidRPr="00CD3C67">
        <w:rPr>
          <w:rFonts w:eastAsia="Arial"/>
        </w:rPr>
        <w:t xml:space="preserve"> </w:t>
      </w:r>
      <w:r w:rsidR="00F32CE9" w:rsidRPr="00CD3C67">
        <w:rPr>
          <w:rFonts w:eastAsia="Arial"/>
          <w:u w:val="single"/>
        </w:rPr>
        <w:t>I</w:t>
      </w:r>
      <w:r w:rsidR="00F32CE9" w:rsidRPr="00CD3C67">
        <w:rPr>
          <w:rFonts w:eastAsia="Arial"/>
          <w:b/>
          <w:u w:val="single"/>
        </w:rPr>
        <w:t>NSS:</w:t>
      </w:r>
      <w:r w:rsidR="00F32CE9" w:rsidRPr="00CD3C67">
        <w:rPr>
          <w:rFonts w:eastAsia="Arial"/>
          <w:b/>
        </w:rPr>
        <w:t xml:space="preserve"> </w:t>
      </w:r>
      <w:r w:rsidR="00F32CE9" w:rsidRPr="00CD3C67">
        <w:rPr>
          <w:rFonts w:eastAsia="Arial"/>
        </w:rPr>
        <w:t xml:space="preserve">Orientação/acesso ‘MEU INSS’, auxílio no </w:t>
      </w:r>
      <w:r w:rsidR="008C68B3">
        <w:rPr>
          <w:rFonts w:eastAsia="Arial"/>
        </w:rPr>
        <w:t>a</w:t>
      </w:r>
      <w:r w:rsidR="008C68B3" w:rsidRPr="00CD3C67">
        <w:rPr>
          <w:rFonts w:eastAsia="Arial"/>
        </w:rPr>
        <w:t xml:space="preserve">gendamento </w:t>
      </w:r>
      <w:r w:rsidR="00F32CE9" w:rsidRPr="00CD3C67">
        <w:rPr>
          <w:rFonts w:eastAsia="Arial"/>
        </w:rPr>
        <w:t>pelo 135.</w:t>
      </w:r>
      <w:r w:rsidR="00476D7F" w:rsidRPr="00CD3C67">
        <w:rPr>
          <w:rFonts w:eastAsia="Arial"/>
        </w:rPr>
        <w:t xml:space="preserve"> </w:t>
      </w:r>
      <w:r w:rsidR="00476D7F" w:rsidRPr="00CD3C67">
        <w:rPr>
          <w:rFonts w:eastAsia="Arial"/>
          <w:b/>
          <w:bCs/>
          <w:u w:val="single"/>
        </w:rPr>
        <w:t>Serviços itinerantes</w:t>
      </w:r>
      <w:r w:rsidR="00476D7F" w:rsidRPr="00CD3C67">
        <w:rPr>
          <w:rFonts w:eastAsia="Arial"/>
        </w:rPr>
        <w:t>: CPF na escola, justiça nos bairros</w:t>
      </w:r>
      <w:r w:rsidR="00A078E3" w:rsidRPr="00CD3C67">
        <w:rPr>
          <w:rFonts w:eastAsia="Arial"/>
        </w:rPr>
        <w:t xml:space="preserve"> e outros serviços transitivos</w:t>
      </w:r>
      <w:r w:rsidR="00F32CE9" w:rsidRPr="00CD3C67">
        <w:rPr>
          <w:rFonts w:eastAsia="Arial"/>
        </w:rPr>
        <w:t xml:space="preserve">. </w:t>
      </w:r>
    </w:p>
    <w:p w14:paraId="0E0575D3" w14:textId="77777777" w:rsidR="00430527" w:rsidRPr="00CD3C67" w:rsidRDefault="00430527" w:rsidP="00CD3C67">
      <w:pPr>
        <w:pBdr>
          <w:top w:val="nil"/>
          <w:left w:val="nil"/>
          <w:bottom w:val="nil"/>
          <w:right w:val="nil"/>
          <w:between w:val="nil"/>
        </w:pBdr>
        <w:spacing w:line="360" w:lineRule="auto"/>
        <w:ind w:right="18" w:hanging="720"/>
        <w:jc w:val="both"/>
        <w:rPr>
          <w:b/>
          <w:color w:val="000000"/>
        </w:rPr>
      </w:pPr>
    </w:p>
    <w:p w14:paraId="0285DF6C" w14:textId="77777777" w:rsidR="00430527" w:rsidRPr="00CD3C67" w:rsidRDefault="00F32CE9" w:rsidP="00CD3C67">
      <w:pPr>
        <w:pBdr>
          <w:top w:val="nil"/>
          <w:left w:val="nil"/>
          <w:bottom w:val="nil"/>
          <w:right w:val="nil"/>
          <w:between w:val="nil"/>
        </w:pBdr>
        <w:spacing w:line="360" w:lineRule="auto"/>
        <w:ind w:right="18" w:hanging="720"/>
        <w:jc w:val="both"/>
        <w:rPr>
          <w:color w:val="000000"/>
        </w:rPr>
      </w:pPr>
      <w:r w:rsidRPr="00CD3C67">
        <w:rPr>
          <w:b/>
          <w:color w:val="000000"/>
        </w:rPr>
        <w:t>Objetivos do projeto</w:t>
      </w:r>
    </w:p>
    <w:p w14:paraId="6D8184DA" w14:textId="008DB5DA" w:rsidR="00430527" w:rsidRPr="00CD3C67" w:rsidRDefault="00F32CE9" w:rsidP="00CD3C67">
      <w:pPr>
        <w:pBdr>
          <w:top w:val="nil"/>
          <w:left w:val="nil"/>
          <w:bottom w:val="nil"/>
          <w:right w:val="nil"/>
          <w:between w:val="nil"/>
        </w:pBdr>
        <w:spacing w:line="360" w:lineRule="auto"/>
        <w:ind w:right="18" w:hanging="720"/>
        <w:jc w:val="both"/>
        <w:rPr>
          <w:b/>
        </w:rPr>
      </w:pPr>
      <w:r w:rsidRPr="00CD3C67">
        <w:rPr>
          <w:b/>
          <w:color w:val="000000"/>
        </w:rPr>
        <w:t xml:space="preserve">Objetivo Geral   </w:t>
      </w:r>
    </w:p>
    <w:p w14:paraId="1CD29B81" w14:textId="4C801E92" w:rsidR="00430527" w:rsidRPr="00CD3C67" w:rsidRDefault="00F32CE9" w:rsidP="00501CEC">
      <w:pPr>
        <w:pBdr>
          <w:top w:val="nil"/>
          <w:left w:val="nil"/>
          <w:bottom w:val="nil"/>
          <w:right w:val="nil"/>
          <w:between w:val="nil"/>
        </w:pBdr>
        <w:spacing w:line="360" w:lineRule="auto"/>
        <w:ind w:right="18"/>
        <w:jc w:val="both"/>
        <w:rPr>
          <w:bCs/>
        </w:rPr>
      </w:pPr>
      <w:r w:rsidRPr="00CD3C67">
        <w:rPr>
          <w:bCs/>
        </w:rPr>
        <w:t>Facilitar e viabilizar o acesso às informações e serviços públicos em um único local</w:t>
      </w:r>
      <w:r w:rsidR="00501CEC">
        <w:rPr>
          <w:bCs/>
        </w:rPr>
        <w:t>.</w:t>
      </w:r>
    </w:p>
    <w:p w14:paraId="5EAA27F0" w14:textId="77777777" w:rsidR="00430527" w:rsidRPr="00CD3C67" w:rsidRDefault="00430527" w:rsidP="00CD3C67">
      <w:pPr>
        <w:pBdr>
          <w:top w:val="nil"/>
          <w:left w:val="nil"/>
          <w:bottom w:val="nil"/>
          <w:right w:val="nil"/>
          <w:between w:val="nil"/>
        </w:pBdr>
        <w:spacing w:line="360" w:lineRule="auto"/>
        <w:ind w:right="18"/>
        <w:jc w:val="both"/>
        <w:rPr>
          <w:color w:val="000000"/>
        </w:rPr>
      </w:pPr>
    </w:p>
    <w:p w14:paraId="489A8E8A" w14:textId="3BC911C1" w:rsidR="00430527" w:rsidRPr="00CD3C67" w:rsidRDefault="00F32CE9" w:rsidP="00CD3C67">
      <w:pPr>
        <w:pBdr>
          <w:top w:val="nil"/>
          <w:left w:val="nil"/>
          <w:bottom w:val="nil"/>
          <w:right w:val="nil"/>
          <w:between w:val="nil"/>
        </w:pBdr>
        <w:spacing w:line="360" w:lineRule="auto"/>
        <w:ind w:right="18" w:hanging="720"/>
        <w:jc w:val="both"/>
        <w:rPr>
          <w:b/>
        </w:rPr>
      </w:pPr>
      <w:r w:rsidRPr="00CD3C67">
        <w:rPr>
          <w:b/>
          <w:color w:val="000000"/>
        </w:rPr>
        <w:t xml:space="preserve">Objetivos Específicos </w:t>
      </w:r>
    </w:p>
    <w:p w14:paraId="7E99AB20" w14:textId="3001D004" w:rsidR="00430527" w:rsidRPr="00CD3C67" w:rsidRDefault="00F32CE9" w:rsidP="00CD3C67">
      <w:pPr>
        <w:numPr>
          <w:ilvl w:val="0"/>
          <w:numId w:val="1"/>
        </w:numPr>
        <w:pBdr>
          <w:top w:val="nil"/>
          <w:left w:val="nil"/>
          <w:bottom w:val="nil"/>
          <w:right w:val="nil"/>
          <w:between w:val="nil"/>
        </w:pBdr>
        <w:spacing w:line="360" w:lineRule="auto"/>
        <w:ind w:right="18"/>
        <w:jc w:val="both"/>
      </w:pPr>
      <w:r w:rsidRPr="00CD3C67">
        <w:t>Inovar a maneira de atender o Cidadão;</w:t>
      </w:r>
    </w:p>
    <w:p w14:paraId="30A05110" w14:textId="06DE4E60" w:rsidR="009854A8" w:rsidRPr="00CD3C67" w:rsidRDefault="005F1E1F" w:rsidP="00CD3C67">
      <w:pPr>
        <w:numPr>
          <w:ilvl w:val="0"/>
          <w:numId w:val="1"/>
        </w:numPr>
        <w:pBdr>
          <w:top w:val="nil"/>
          <w:left w:val="nil"/>
          <w:bottom w:val="nil"/>
          <w:right w:val="nil"/>
          <w:between w:val="nil"/>
        </w:pBdr>
        <w:spacing w:line="360" w:lineRule="auto"/>
        <w:ind w:right="18"/>
        <w:jc w:val="both"/>
      </w:pPr>
      <w:r w:rsidRPr="00CD3C67">
        <w:t>S</w:t>
      </w:r>
      <w:r w:rsidR="009854A8" w:rsidRPr="00CD3C67">
        <w:t>uprir as demandas apresentadas</w:t>
      </w:r>
      <w:r w:rsidRPr="00CD3C67">
        <w:t xml:space="preserve"> pela comunidade local;</w:t>
      </w:r>
    </w:p>
    <w:p w14:paraId="6846EA87" w14:textId="3C1AB4F3" w:rsidR="00430527" w:rsidRPr="00CD3C67" w:rsidRDefault="00F32CE9" w:rsidP="00CD3C67">
      <w:pPr>
        <w:numPr>
          <w:ilvl w:val="0"/>
          <w:numId w:val="1"/>
        </w:numPr>
        <w:pBdr>
          <w:top w:val="nil"/>
          <w:left w:val="nil"/>
          <w:bottom w:val="nil"/>
          <w:right w:val="nil"/>
          <w:between w:val="nil"/>
        </w:pBdr>
        <w:spacing w:line="360" w:lineRule="auto"/>
        <w:ind w:right="18"/>
        <w:jc w:val="both"/>
      </w:pPr>
      <w:r w:rsidRPr="00CD3C67">
        <w:t xml:space="preserve">Concentrar em um único espaço físico a prestação de serviços públicos. </w:t>
      </w:r>
    </w:p>
    <w:p w14:paraId="24D69AD3" w14:textId="77777777" w:rsidR="00430527" w:rsidRPr="00CD3C67" w:rsidRDefault="00430527" w:rsidP="00CD3C67">
      <w:pPr>
        <w:pBdr>
          <w:top w:val="nil"/>
          <w:left w:val="nil"/>
          <w:bottom w:val="nil"/>
          <w:right w:val="nil"/>
          <w:between w:val="nil"/>
        </w:pBdr>
        <w:spacing w:line="360" w:lineRule="auto"/>
        <w:ind w:hanging="720"/>
        <w:jc w:val="both"/>
        <w:rPr>
          <w:color w:val="FF0000"/>
        </w:rPr>
      </w:pPr>
    </w:p>
    <w:p w14:paraId="57FE4480" w14:textId="75DE0F4F" w:rsidR="00430527" w:rsidRPr="00CD3C67" w:rsidRDefault="00F32CE9" w:rsidP="00CD3C67">
      <w:pPr>
        <w:pBdr>
          <w:top w:val="nil"/>
          <w:left w:val="nil"/>
          <w:bottom w:val="nil"/>
          <w:right w:val="nil"/>
          <w:between w:val="nil"/>
        </w:pBdr>
        <w:spacing w:line="360" w:lineRule="auto"/>
        <w:ind w:right="18" w:hanging="720"/>
        <w:jc w:val="both"/>
        <w:rPr>
          <w:i/>
          <w:color w:val="000000"/>
        </w:rPr>
      </w:pPr>
      <w:r w:rsidRPr="00CD3C67">
        <w:rPr>
          <w:b/>
          <w:color w:val="000000"/>
        </w:rPr>
        <w:t>Metas a atingir</w:t>
      </w:r>
      <w:r w:rsidRPr="00CD3C67">
        <w:rPr>
          <w:i/>
          <w:color w:val="000000"/>
        </w:rPr>
        <w:t xml:space="preserve"> </w:t>
      </w:r>
    </w:p>
    <w:p w14:paraId="32B5FD3E" w14:textId="09EC9420" w:rsidR="00430527" w:rsidRPr="007001EA" w:rsidRDefault="000038AD" w:rsidP="00CD3C67">
      <w:pPr>
        <w:pBdr>
          <w:top w:val="nil"/>
          <w:left w:val="nil"/>
          <w:bottom w:val="nil"/>
          <w:right w:val="nil"/>
          <w:between w:val="nil"/>
        </w:pBdr>
        <w:spacing w:line="360" w:lineRule="auto"/>
        <w:ind w:right="18" w:firstLine="720"/>
        <w:jc w:val="both"/>
      </w:pPr>
      <w:r w:rsidRPr="00CD3C67">
        <w:rPr>
          <w:iCs/>
          <w:color w:val="000000"/>
        </w:rPr>
        <w:t>Proporcionar ao indiv</w:t>
      </w:r>
      <w:r w:rsidR="00501CEC">
        <w:rPr>
          <w:iCs/>
          <w:color w:val="000000"/>
        </w:rPr>
        <w:t>í</w:t>
      </w:r>
      <w:r w:rsidRPr="00CD3C67">
        <w:rPr>
          <w:iCs/>
          <w:color w:val="000000"/>
        </w:rPr>
        <w:t>duo o acesso de forma simplificada e ágil aos serviços públicos realizados no município, tendo ênfase na descentralização e qualidade no atendimento prestado. Neste contexto</w:t>
      </w:r>
      <w:r w:rsidR="00DB6317">
        <w:rPr>
          <w:iCs/>
          <w:color w:val="000000"/>
        </w:rPr>
        <w:t>,</w:t>
      </w:r>
      <w:r w:rsidRPr="00CD3C67">
        <w:rPr>
          <w:iCs/>
          <w:color w:val="000000"/>
        </w:rPr>
        <w:t xml:space="preserve"> é possível analisar através de dados coletados que </w:t>
      </w:r>
      <w:r w:rsidR="0086024E">
        <w:t>d</w:t>
      </w:r>
      <w:r w:rsidR="00476D7F" w:rsidRPr="00CD3C67">
        <w:t xml:space="preserve">esde o </w:t>
      </w:r>
      <w:r w:rsidR="00A45A9F" w:rsidRPr="00CD3C67">
        <w:t>início</w:t>
      </w:r>
      <w:r w:rsidR="00476D7F" w:rsidRPr="00CD3C67">
        <w:t xml:space="preserve"> da implantação do projeto em setembro de 2017 até o ano de 2019, atingimos um percentual de 60 % da população local</w:t>
      </w:r>
      <w:r w:rsidR="00AB4BD7" w:rsidRPr="00CD3C67">
        <w:t>, sabendo que</w:t>
      </w:r>
      <w:r w:rsidR="00476D7F" w:rsidRPr="00CD3C67">
        <w:t xml:space="preserve"> </w:t>
      </w:r>
      <w:r w:rsidR="00AB4BD7" w:rsidRPr="00CD3C67">
        <w:t>temos</w:t>
      </w:r>
      <w:r w:rsidR="00476D7F" w:rsidRPr="00CD3C67">
        <w:t xml:space="preserve"> um do total de 29.785 mil habitantes estimados pelo IBGE a partir do censo 2010</w:t>
      </w:r>
      <w:r w:rsidR="00AB4BD7" w:rsidRPr="00CD3C67">
        <w:t xml:space="preserve"> na cidade norte</w:t>
      </w:r>
      <w:r w:rsidR="00501CEC">
        <w:t>, sendo estimado</w:t>
      </w:r>
      <w:r w:rsidR="00476D7F" w:rsidRPr="00CD3C67">
        <w:t xml:space="preserve"> atualmente aproximadamente 34.785</w:t>
      </w:r>
      <w:r w:rsidR="00501CEC">
        <w:t xml:space="preserve"> mil habitantes</w:t>
      </w:r>
      <w:r w:rsidR="00476D7F" w:rsidRPr="00CD3C67">
        <w:t xml:space="preserve"> de acordo com o levantamento realizado através do IBGE. </w:t>
      </w:r>
    </w:p>
    <w:p w14:paraId="726DC0B7" w14:textId="77777777" w:rsidR="00430527" w:rsidRPr="00CD3C67" w:rsidRDefault="00430527" w:rsidP="00501CEC">
      <w:pPr>
        <w:pBdr>
          <w:top w:val="nil"/>
          <w:left w:val="nil"/>
          <w:bottom w:val="nil"/>
          <w:right w:val="nil"/>
          <w:between w:val="nil"/>
        </w:pBdr>
        <w:tabs>
          <w:tab w:val="left" w:pos="426"/>
        </w:tabs>
        <w:spacing w:line="360" w:lineRule="auto"/>
        <w:ind w:right="18"/>
        <w:jc w:val="both"/>
        <w:rPr>
          <w:b/>
          <w:color w:val="000000"/>
        </w:rPr>
      </w:pPr>
    </w:p>
    <w:p w14:paraId="77872257" w14:textId="3D6E7761" w:rsidR="00430527" w:rsidRPr="00CD3C67" w:rsidRDefault="0086024E" w:rsidP="00CD3C67">
      <w:pPr>
        <w:pBdr>
          <w:top w:val="nil"/>
          <w:left w:val="nil"/>
          <w:bottom w:val="nil"/>
          <w:right w:val="nil"/>
          <w:between w:val="nil"/>
        </w:pBdr>
        <w:tabs>
          <w:tab w:val="left" w:pos="426"/>
        </w:tabs>
        <w:spacing w:line="360" w:lineRule="auto"/>
        <w:ind w:right="18" w:hanging="720"/>
        <w:jc w:val="both"/>
        <w:rPr>
          <w:b/>
          <w:color w:val="000000"/>
        </w:rPr>
      </w:pPr>
      <w:r w:rsidRPr="00CD3C67">
        <w:rPr>
          <w:b/>
          <w:color w:val="000000"/>
        </w:rPr>
        <w:lastRenderedPageBreak/>
        <w:t>Benefícios</w:t>
      </w:r>
      <w:r w:rsidR="00F32CE9" w:rsidRPr="00CD3C67">
        <w:rPr>
          <w:b/>
          <w:color w:val="000000"/>
        </w:rPr>
        <w:t xml:space="preserve"> Diretos</w:t>
      </w:r>
      <w:r w:rsidR="00F32CE9" w:rsidRPr="00CD3C67">
        <w:rPr>
          <w:i/>
          <w:color w:val="000000"/>
        </w:rPr>
        <w:t xml:space="preserve"> </w:t>
      </w:r>
    </w:p>
    <w:p w14:paraId="4711DFC2" w14:textId="5F29BE80" w:rsidR="005A57F3" w:rsidRPr="00CD3C67" w:rsidRDefault="0086024E" w:rsidP="00CD3C67">
      <w:pPr>
        <w:pBdr>
          <w:top w:val="nil"/>
          <w:left w:val="nil"/>
          <w:bottom w:val="nil"/>
          <w:right w:val="nil"/>
          <w:between w:val="nil"/>
        </w:pBdr>
        <w:tabs>
          <w:tab w:val="left" w:pos="851"/>
        </w:tabs>
        <w:spacing w:line="360" w:lineRule="auto"/>
        <w:ind w:right="18" w:hanging="720"/>
        <w:jc w:val="both"/>
        <w:rPr>
          <w:color w:val="000000"/>
        </w:rPr>
      </w:pPr>
      <w:r>
        <w:rPr>
          <w:color w:val="000000"/>
        </w:rPr>
        <w:tab/>
      </w:r>
      <w:r>
        <w:rPr>
          <w:color w:val="000000"/>
        </w:rPr>
        <w:tab/>
      </w:r>
      <w:r w:rsidR="005A57F3" w:rsidRPr="0086024E">
        <w:rPr>
          <w:color w:val="000000"/>
        </w:rPr>
        <w:t xml:space="preserve">O projeto visa o atendimento da população residente na </w:t>
      </w:r>
      <w:r w:rsidR="00E15D5F">
        <w:rPr>
          <w:color w:val="000000"/>
        </w:rPr>
        <w:t>c</w:t>
      </w:r>
      <w:r w:rsidR="00E15D5F" w:rsidRPr="0086024E">
        <w:rPr>
          <w:color w:val="000000"/>
        </w:rPr>
        <w:t xml:space="preserve">idade </w:t>
      </w:r>
      <w:r w:rsidR="00E15D5F">
        <w:rPr>
          <w:color w:val="000000"/>
        </w:rPr>
        <w:t>n</w:t>
      </w:r>
      <w:r w:rsidR="00E15D5F" w:rsidRPr="0086024E">
        <w:rPr>
          <w:color w:val="000000"/>
        </w:rPr>
        <w:t xml:space="preserve">orte </w:t>
      </w:r>
      <w:r w:rsidR="005A57F3" w:rsidRPr="0086024E">
        <w:rPr>
          <w:color w:val="000000"/>
        </w:rPr>
        <w:t>do município de Francisco Beltrão</w:t>
      </w:r>
      <w:r w:rsidR="005A57F3" w:rsidRPr="000F3BEA">
        <w:rPr>
          <w:color w:val="000000"/>
        </w:rPr>
        <w:t>, no qual, possui aprox</w:t>
      </w:r>
      <w:r w:rsidR="005A57F3" w:rsidRPr="00BA16DE">
        <w:rPr>
          <w:color w:val="000000"/>
        </w:rPr>
        <w:t xml:space="preserve">imadamente </w:t>
      </w:r>
      <w:r w:rsidR="00105F43">
        <w:rPr>
          <w:color w:val="000000"/>
        </w:rPr>
        <w:t>3</w:t>
      </w:r>
      <w:r w:rsidR="00FD1D31">
        <w:rPr>
          <w:color w:val="000000"/>
        </w:rPr>
        <w:t>4</w:t>
      </w:r>
      <w:r w:rsidR="00105F43" w:rsidRPr="00BA16DE">
        <w:rPr>
          <w:color w:val="000000"/>
        </w:rPr>
        <w:t xml:space="preserve"> </w:t>
      </w:r>
      <w:r w:rsidR="005A57F3" w:rsidRPr="00BA16DE">
        <w:rPr>
          <w:color w:val="000000"/>
        </w:rPr>
        <w:t>mil habitantes. Neste contexto, foi abrangido in</w:t>
      </w:r>
      <w:r w:rsidR="005041B1">
        <w:rPr>
          <w:color w:val="000000"/>
        </w:rPr>
        <w:t>i</w:t>
      </w:r>
      <w:r w:rsidR="005A57F3" w:rsidRPr="00BA16DE">
        <w:rPr>
          <w:color w:val="000000"/>
        </w:rPr>
        <w:t>cialmente uma média de 200 atendimento mensal no ano de 2017, sendo que atualmente com o aumento da demanda e de serviços prestados é observado no ano vigente (</w:t>
      </w:r>
      <w:r w:rsidR="005A57F3" w:rsidRPr="00CD3C67">
        <w:rPr>
          <w:color w:val="000000"/>
        </w:rPr>
        <w:t>2020) uma média superior a 1000 atendimentos mensal.</w:t>
      </w:r>
    </w:p>
    <w:p w14:paraId="4A92A04F" w14:textId="77777777" w:rsidR="00430527" w:rsidRPr="00CD3C67" w:rsidRDefault="00430527" w:rsidP="00CD3C67">
      <w:pPr>
        <w:pBdr>
          <w:top w:val="nil"/>
          <w:left w:val="nil"/>
          <w:bottom w:val="nil"/>
          <w:right w:val="nil"/>
          <w:between w:val="nil"/>
        </w:pBdr>
        <w:tabs>
          <w:tab w:val="left" w:pos="851"/>
        </w:tabs>
        <w:spacing w:line="360" w:lineRule="auto"/>
        <w:ind w:right="18" w:hanging="720"/>
        <w:jc w:val="both"/>
        <w:rPr>
          <w:b/>
          <w:color w:val="000000"/>
        </w:rPr>
      </w:pPr>
    </w:p>
    <w:p w14:paraId="761CE0CB" w14:textId="16E0DBBA" w:rsidR="00430527" w:rsidRPr="00CD3C67" w:rsidRDefault="0086024E" w:rsidP="00CD3C67">
      <w:pPr>
        <w:pBdr>
          <w:top w:val="nil"/>
          <w:left w:val="nil"/>
          <w:bottom w:val="nil"/>
          <w:right w:val="nil"/>
          <w:between w:val="nil"/>
        </w:pBdr>
        <w:tabs>
          <w:tab w:val="left" w:pos="851"/>
        </w:tabs>
        <w:spacing w:line="360" w:lineRule="auto"/>
        <w:ind w:right="18" w:hanging="720"/>
        <w:jc w:val="both"/>
        <w:rPr>
          <w:b/>
          <w:color w:val="000000"/>
        </w:rPr>
      </w:pPr>
      <w:r w:rsidRPr="00CD3C67">
        <w:rPr>
          <w:b/>
          <w:color w:val="000000"/>
        </w:rPr>
        <w:t>Benefícios</w:t>
      </w:r>
      <w:r w:rsidR="00F32CE9" w:rsidRPr="00CD3C67">
        <w:rPr>
          <w:b/>
          <w:color w:val="000000"/>
        </w:rPr>
        <w:t xml:space="preserve"> Indiretos </w:t>
      </w:r>
    </w:p>
    <w:p w14:paraId="7789A76B" w14:textId="24DF4A64" w:rsidR="005A57F3" w:rsidRPr="00CD3C67" w:rsidRDefault="0086024E" w:rsidP="00CD3C67">
      <w:pPr>
        <w:pBdr>
          <w:top w:val="nil"/>
          <w:left w:val="nil"/>
          <w:bottom w:val="nil"/>
          <w:right w:val="nil"/>
          <w:between w:val="nil"/>
        </w:pBdr>
        <w:tabs>
          <w:tab w:val="left" w:pos="851"/>
        </w:tabs>
        <w:spacing w:line="360" w:lineRule="auto"/>
        <w:ind w:right="18" w:hanging="720"/>
        <w:jc w:val="both"/>
        <w:rPr>
          <w:bCs/>
          <w:color w:val="000000"/>
        </w:rPr>
      </w:pPr>
      <w:r>
        <w:rPr>
          <w:bCs/>
          <w:color w:val="000000"/>
        </w:rPr>
        <w:tab/>
      </w:r>
      <w:r>
        <w:rPr>
          <w:bCs/>
          <w:color w:val="000000"/>
        </w:rPr>
        <w:tab/>
      </w:r>
      <w:r w:rsidR="005A57F3" w:rsidRPr="0086024E">
        <w:rPr>
          <w:bCs/>
          <w:color w:val="000000"/>
        </w:rPr>
        <w:t xml:space="preserve">A praticidade e </w:t>
      </w:r>
      <w:r w:rsidR="00646429" w:rsidRPr="000F3BEA">
        <w:rPr>
          <w:bCs/>
          <w:color w:val="000000"/>
        </w:rPr>
        <w:t xml:space="preserve">visibilidade alcançada pelo projeto possibilitou o atendimento de diferentes bairros do município, incluindo regiões externas a </w:t>
      </w:r>
      <w:r w:rsidR="00105F43">
        <w:rPr>
          <w:bCs/>
          <w:color w:val="000000"/>
        </w:rPr>
        <w:t>região</w:t>
      </w:r>
      <w:r w:rsidR="00105F43" w:rsidRPr="000F3BEA">
        <w:rPr>
          <w:bCs/>
          <w:color w:val="000000"/>
        </w:rPr>
        <w:t xml:space="preserve"> </w:t>
      </w:r>
      <w:r w:rsidR="00E15D5F">
        <w:rPr>
          <w:bCs/>
          <w:color w:val="000000"/>
        </w:rPr>
        <w:t>n</w:t>
      </w:r>
      <w:r w:rsidR="00E15D5F" w:rsidRPr="000F3BEA">
        <w:rPr>
          <w:bCs/>
          <w:color w:val="000000"/>
        </w:rPr>
        <w:t xml:space="preserve">orte </w:t>
      </w:r>
      <w:r w:rsidR="00646429" w:rsidRPr="000F3BEA">
        <w:rPr>
          <w:bCs/>
          <w:color w:val="000000"/>
        </w:rPr>
        <w:t xml:space="preserve">o que possibilitou </w:t>
      </w:r>
      <w:r w:rsidR="00646429" w:rsidRPr="00BA16DE">
        <w:rPr>
          <w:bCs/>
          <w:color w:val="000000"/>
        </w:rPr>
        <w:t xml:space="preserve">e viabilizou a abertura de um novo local para atender a alta demanda de serviços solicitados, sendo esse localizado no </w:t>
      </w:r>
      <w:r w:rsidR="00105F43">
        <w:rPr>
          <w:bCs/>
          <w:color w:val="000000"/>
        </w:rPr>
        <w:t>b</w:t>
      </w:r>
      <w:r w:rsidR="00105F43" w:rsidRPr="00BA16DE">
        <w:rPr>
          <w:bCs/>
          <w:color w:val="000000"/>
        </w:rPr>
        <w:t xml:space="preserve">airro </w:t>
      </w:r>
      <w:r w:rsidR="00646429" w:rsidRPr="00BA16DE">
        <w:rPr>
          <w:bCs/>
          <w:color w:val="000000"/>
        </w:rPr>
        <w:t>São Miguel</w:t>
      </w:r>
      <w:r w:rsidR="005E246D" w:rsidRPr="00CD3C67">
        <w:rPr>
          <w:bCs/>
          <w:color w:val="000000"/>
        </w:rPr>
        <w:t xml:space="preserve"> inaugurado em </w:t>
      </w:r>
      <w:r w:rsidR="00E15D5F">
        <w:rPr>
          <w:bCs/>
          <w:color w:val="000000"/>
        </w:rPr>
        <w:t>d</w:t>
      </w:r>
      <w:r w:rsidR="00E15D5F" w:rsidRPr="00CD3C67">
        <w:rPr>
          <w:bCs/>
          <w:color w:val="000000"/>
        </w:rPr>
        <w:t>ezembro</w:t>
      </w:r>
      <w:r w:rsidR="005E246D" w:rsidRPr="00CD3C67">
        <w:rPr>
          <w:bCs/>
          <w:color w:val="000000"/>
        </w:rPr>
        <w:t xml:space="preserve">/2019, </w:t>
      </w:r>
      <w:r w:rsidR="00CC1893" w:rsidRPr="00CD3C67">
        <w:rPr>
          <w:bCs/>
          <w:color w:val="000000"/>
        </w:rPr>
        <w:t>no qual foi</w:t>
      </w:r>
      <w:r w:rsidR="005E246D" w:rsidRPr="00CD3C67">
        <w:rPr>
          <w:bCs/>
          <w:color w:val="000000"/>
        </w:rPr>
        <w:t xml:space="preserve"> registrado um total de </w:t>
      </w:r>
      <w:r w:rsidR="00CC1893" w:rsidRPr="00CD3C67">
        <w:rPr>
          <w:bCs/>
          <w:color w:val="000000"/>
        </w:rPr>
        <w:t xml:space="preserve">4.613 atendimentos no período de </w:t>
      </w:r>
      <w:r w:rsidR="00E15D5F">
        <w:rPr>
          <w:bCs/>
          <w:color w:val="000000"/>
        </w:rPr>
        <w:t>d</w:t>
      </w:r>
      <w:r w:rsidR="00E15D5F" w:rsidRPr="00CD3C67">
        <w:rPr>
          <w:bCs/>
          <w:color w:val="000000"/>
        </w:rPr>
        <w:t>ezembro</w:t>
      </w:r>
      <w:r w:rsidR="00CC1893" w:rsidRPr="00CD3C67">
        <w:rPr>
          <w:bCs/>
          <w:color w:val="000000"/>
        </w:rPr>
        <w:t xml:space="preserve">/2019 à </w:t>
      </w:r>
      <w:r w:rsidR="00E15D5F">
        <w:rPr>
          <w:bCs/>
          <w:color w:val="000000"/>
        </w:rPr>
        <w:t>j</w:t>
      </w:r>
      <w:r w:rsidR="00E15D5F" w:rsidRPr="00CD3C67">
        <w:rPr>
          <w:bCs/>
          <w:color w:val="000000"/>
        </w:rPr>
        <w:t>unho</w:t>
      </w:r>
      <w:r w:rsidR="00CC1893" w:rsidRPr="00CD3C67">
        <w:rPr>
          <w:bCs/>
          <w:color w:val="000000"/>
        </w:rPr>
        <w:t>/2020 evidenciando a alta procura da população em geral pelos serviços ofertados.</w:t>
      </w:r>
    </w:p>
    <w:p w14:paraId="670B37ED" w14:textId="77777777" w:rsidR="00AB4BD7" w:rsidRPr="00CD3C67" w:rsidRDefault="00AB4BD7" w:rsidP="00CD3C67">
      <w:pPr>
        <w:pBdr>
          <w:top w:val="nil"/>
          <w:left w:val="nil"/>
          <w:bottom w:val="nil"/>
          <w:right w:val="nil"/>
          <w:between w:val="nil"/>
        </w:pBdr>
        <w:spacing w:line="360" w:lineRule="auto"/>
        <w:ind w:hanging="720"/>
        <w:jc w:val="both"/>
        <w:rPr>
          <w:color w:val="000000"/>
        </w:rPr>
      </w:pPr>
    </w:p>
    <w:p w14:paraId="4D19FA2A" w14:textId="77777777" w:rsidR="00430527" w:rsidRPr="00CD3C67" w:rsidRDefault="00F32CE9" w:rsidP="00CD3C67">
      <w:pPr>
        <w:pBdr>
          <w:top w:val="nil"/>
          <w:left w:val="nil"/>
          <w:bottom w:val="nil"/>
          <w:right w:val="nil"/>
          <w:between w:val="nil"/>
        </w:pBdr>
        <w:tabs>
          <w:tab w:val="left" w:pos="426"/>
        </w:tabs>
        <w:spacing w:line="360" w:lineRule="auto"/>
        <w:ind w:right="18" w:hanging="720"/>
        <w:jc w:val="both"/>
        <w:rPr>
          <w:b/>
          <w:color w:val="000000"/>
        </w:rPr>
      </w:pPr>
      <w:r w:rsidRPr="00CD3C67">
        <w:rPr>
          <w:b/>
          <w:color w:val="000000"/>
        </w:rPr>
        <w:t>Cronograma do projeto</w:t>
      </w:r>
    </w:p>
    <w:p w14:paraId="1145FC2C" w14:textId="4088884D" w:rsidR="004755EF" w:rsidRPr="00CD3C67" w:rsidRDefault="00F32CE9" w:rsidP="00CD3C67">
      <w:pPr>
        <w:pBdr>
          <w:top w:val="nil"/>
          <w:left w:val="nil"/>
          <w:bottom w:val="nil"/>
          <w:right w:val="nil"/>
          <w:between w:val="nil"/>
        </w:pBdr>
        <w:tabs>
          <w:tab w:val="left" w:pos="851"/>
        </w:tabs>
        <w:spacing w:line="360" w:lineRule="auto"/>
        <w:ind w:right="18" w:hanging="720"/>
        <w:jc w:val="both"/>
        <w:rPr>
          <w:b/>
          <w:color w:val="000000"/>
        </w:rPr>
      </w:pPr>
      <w:r w:rsidRPr="00CD3C67">
        <w:rPr>
          <w:b/>
          <w:color w:val="000000"/>
        </w:rPr>
        <w:t xml:space="preserve">Físico </w:t>
      </w:r>
    </w:p>
    <w:p w14:paraId="035A24F6" w14:textId="28BB3537" w:rsidR="004755EF" w:rsidRPr="000F3BEA" w:rsidRDefault="000F3BEA" w:rsidP="00CD3C67">
      <w:pPr>
        <w:pBdr>
          <w:top w:val="nil"/>
          <w:left w:val="nil"/>
          <w:bottom w:val="nil"/>
          <w:right w:val="nil"/>
          <w:between w:val="nil"/>
        </w:pBdr>
        <w:tabs>
          <w:tab w:val="left" w:pos="851"/>
        </w:tabs>
        <w:spacing w:line="360" w:lineRule="auto"/>
        <w:ind w:right="18" w:hanging="720"/>
        <w:jc w:val="both"/>
        <w:rPr>
          <w:color w:val="000000"/>
        </w:rPr>
      </w:pPr>
      <w:r>
        <w:rPr>
          <w:color w:val="000000"/>
        </w:rPr>
        <w:tab/>
      </w:r>
      <w:r>
        <w:rPr>
          <w:color w:val="000000"/>
        </w:rPr>
        <w:tab/>
      </w:r>
      <w:r w:rsidR="004755EF" w:rsidRPr="000F3BEA">
        <w:rPr>
          <w:color w:val="000000"/>
        </w:rPr>
        <w:t>A implantação do projeto teve como foco o fácil acesso e visibilidade, sendo esse localizado em uma esquina</w:t>
      </w:r>
      <w:r w:rsidR="004755EF" w:rsidRPr="00BA16DE">
        <w:rPr>
          <w:color w:val="000000"/>
        </w:rPr>
        <w:t xml:space="preserve"> na Avenida Atílio Fontana, </w:t>
      </w:r>
      <w:r w:rsidR="00E15D5F">
        <w:rPr>
          <w:color w:val="000000"/>
        </w:rPr>
        <w:t xml:space="preserve">n° </w:t>
      </w:r>
      <w:r w:rsidR="004755EF" w:rsidRPr="00BA16DE">
        <w:rPr>
          <w:color w:val="000000"/>
        </w:rPr>
        <w:t xml:space="preserve">3759 </w:t>
      </w:r>
      <w:r w:rsidR="00E15D5F">
        <w:rPr>
          <w:color w:val="000000"/>
        </w:rPr>
        <w:t xml:space="preserve">que possibilita </w:t>
      </w:r>
      <w:r w:rsidR="004755EF" w:rsidRPr="00BA16DE">
        <w:rPr>
          <w:color w:val="000000"/>
        </w:rPr>
        <w:t>o fluxo e acesso aos serviços prestados. A sala possui 85</w:t>
      </w:r>
      <w:r w:rsidR="00FD1D31">
        <w:rPr>
          <w:color w:val="000000"/>
        </w:rPr>
        <w:t xml:space="preserve"> </w:t>
      </w:r>
      <w:r w:rsidR="004755EF" w:rsidRPr="00BA16DE">
        <w:rPr>
          <w:color w:val="000000"/>
        </w:rPr>
        <w:t xml:space="preserve">m² destinados exclusivamente ao projeto, com vagas </w:t>
      </w:r>
      <w:r w:rsidR="004755EF" w:rsidRPr="00CD3C67">
        <w:rPr>
          <w:color w:val="000000"/>
        </w:rPr>
        <w:t>de estacionamento para idosos, PCD (pessoas com deficiência) e ao público em geral.</w:t>
      </w:r>
      <w:r w:rsidR="00576B08" w:rsidRPr="00CD3C67">
        <w:rPr>
          <w:color w:val="000000"/>
        </w:rPr>
        <w:t xml:space="preserve"> O espaço possui cerca de 5 computadores, 1 impressora, armários, 2 linhas telefônica, 5 atendentes, 1 auxiliar de serviços gerais e coordenação.</w:t>
      </w:r>
      <w:r>
        <w:rPr>
          <w:color w:val="000000"/>
        </w:rPr>
        <w:t xml:space="preserve"> </w:t>
      </w:r>
    </w:p>
    <w:p w14:paraId="5DEBE57F" w14:textId="77777777" w:rsidR="00430527" w:rsidRPr="007001EA" w:rsidRDefault="00430527" w:rsidP="00CD3C67">
      <w:pPr>
        <w:pBdr>
          <w:top w:val="nil"/>
          <w:left w:val="nil"/>
          <w:bottom w:val="nil"/>
          <w:right w:val="nil"/>
          <w:between w:val="nil"/>
        </w:pBdr>
        <w:tabs>
          <w:tab w:val="left" w:pos="851"/>
        </w:tabs>
        <w:spacing w:line="360" w:lineRule="auto"/>
        <w:ind w:hanging="720"/>
        <w:jc w:val="both"/>
        <w:rPr>
          <w:b/>
          <w:color w:val="000000"/>
        </w:rPr>
      </w:pPr>
    </w:p>
    <w:p w14:paraId="63E364AB" w14:textId="522CF28F" w:rsidR="000F3BEA" w:rsidRPr="00CD3C67" w:rsidRDefault="00F32CE9" w:rsidP="00CD3C67">
      <w:pPr>
        <w:pBdr>
          <w:top w:val="nil"/>
          <w:left w:val="nil"/>
          <w:bottom w:val="nil"/>
          <w:right w:val="nil"/>
          <w:between w:val="nil"/>
        </w:pBdr>
        <w:tabs>
          <w:tab w:val="left" w:pos="851"/>
        </w:tabs>
        <w:spacing w:line="360" w:lineRule="auto"/>
        <w:ind w:right="18" w:hanging="720"/>
        <w:jc w:val="both"/>
        <w:rPr>
          <w:color w:val="000000"/>
        </w:rPr>
      </w:pPr>
      <w:r w:rsidRPr="007001EA">
        <w:rPr>
          <w:b/>
          <w:color w:val="000000"/>
        </w:rPr>
        <w:t xml:space="preserve">Financeiro – cronograma de desembolso </w:t>
      </w:r>
    </w:p>
    <w:p w14:paraId="733B2991" w14:textId="77777777" w:rsidR="00430527" w:rsidRPr="00CD3C67" w:rsidRDefault="00430527" w:rsidP="00CD3C67">
      <w:pPr>
        <w:pBdr>
          <w:top w:val="nil"/>
          <w:left w:val="nil"/>
          <w:bottom w:val="nil"/>
          <w:right w:val="nil"/>
          <w:between w:val="nil"/>
        </w:pBdr>
        <w:tabs>
          <w:tab w:val="left" w:pos="851"/>
        </w:tabs>
        <w:spacing w:line="360" w:lineRule="auto"/>
        <w:ind w:right="18" w:hanging="720"/>
        <w:jc w:val="both"/>
        <w:rPr>
          <w:color w:val="000000"/>
        </w:rPr>
      </w:pPr>
    </w:p>
    <w:tbl>
      <w:tblPr>
        <w:tblStyle w:val="TabelaSimples5"/>
        <w:tblW w:w="9111" w:type="dxa"/>
        <w:tblLook w:val="04A0" w:firstRow="1" w:lastRow="0" w:firstColumn="1" w:lastColumn="0" w:noHBand="0" w:noVBand="1"/>
      </w:tblPr>
      <w:tblGrid>
        <w:gridCol w:w="5987"/>
        <w:gridCol w:w="3124"/>
      </w:tblGrid>
      <w:tr w:rsidR="00576B08" w:rsidRPr="00CD3C67" w14:paraId="6687B808" w14:textId="0283B1AD" w:rsidTr="00105F43">
        <w:trPr>
          <w:cnfStyle w:val="100000000000" w:firstRow="1" w:lastRow="0" w:firstColumn="0" w:lastColumn="0" w:oddVBand="0" w:evenVBand="0" w:oddHBand="0" w:evenHBand="0" w:firstRowFirstColumn="0" w:firstRowLastColumn="0" w:lastRowFirstColumn="0" w:lastRowLastColumn="0"/>
          <w:trHeight w:val="258"/>
        </w:trPr>
        <w:tc>
          <w:tcPr>
            <w:cnfStyle w:val="001000000100" w:firstRow="0" w:lastRow="0" w:firstColumn="1" w:lastColumn="0" w:oddVBand="0" w:evenVBand="0" w:oddHBand="0" w:evenHBand="0" w:firstRowFirstColumn="1" w:firstRowLastColumn="0" w:lastRowFirstColumn="0" w:lastRowLastColumn="0"/>
            <w:tcW w:w="5987" w:type="dxa"/>
          </w:tcPr>
          <w:p w14:paraId="2CF890D6" w14:textId="478DD2D3" w:rsidR="00576B08" w:rsidRPr="00CD3C67" w:rsidRDefault="000F3BEA" w:rsidP="00105F43">
            <w:pPr>
              <w:tabs>
                <w:tab w:val="left" w:pos="851"/>
              </w:tabs>
              <w:ind w:right="17"/>
              <w:jc w:val="both"/>
              <w:rPr>
                <w:rFonts w:ascii="Times New Roman" w:hAnsi="Times New Roman" w:cs="Times New Roman"/>
                <w:b/>
                <w:bCs/>
                <w:i w:val="0"/>
                <w:iCs w:val="0"/>
                <w:color w:val="000000"/>
                <w:sz w:val="24"/>
              </w:rPr>
            </w:pPr>
            <w:r w:rsidRPr="00CD3C67">
              <w:rPr>
                <w:rFonts w:ascii="Times New Roman" w:hAnsi="Times New Roman" w:cs="Times New Roman"/>
                <w:b/>
                <w:bCs/>
                <w:i w:val="0"/>
                <w:iCs w:val="0"/>
                <w:color w:val="000000"/>
                <w:sz w:val="24"/>
              </w:rPr>
              <w:t>PROGRAMA POUPA TEMPO</w:t>
            </w:r>
          </w:p>
        </w:tc>
        <w:tc>
          <w:tcPr>
            <w:tcW w:w="3124" w:type="dxa"/>
          </w:tcPr>
          <w:p w14:paraId="56D939B5" w14:textId="26F390FF" w:rsidR="00576B08" w:rsidRPr="00CD3C67" w:rsidRDefault="000F3BEA" w:rsidP="00105F43">
            <w:pPr>
              <w:tabs>
                <w:tab w:val="left" w:pos="851"/>
              </w:tabs>
              <w:ind w:right="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000000"/>
                <w:sz w:val="24"/>
              </w:rPr>
            </w:pPr>
            <w:r w:rsidRPr="00CD3C67">
              <w:rPr>
                <w:rFonts w:ascii="Times New Roman" w:hAnsi="Times New Roman" w:cs="Times New Roman"/>
                <w:b/>
                <w:bCs/>
                <w:i w:val="0"/>
                <w:iCs w:val="0"/>
                <w:color w:val="000000"/>
                <w:sz w:val="24"/>
              </w:rPr>
              <w:t>SALDO</w:t>
            </w:r>
          </w:p>
        </w:tc>
      </w:tr>
      <w:tr w:rsidR="00576B08" w:rsidRPr="00CD3C67" w14:paraId="7E11DE30" w14:textId="739B95DA" w:rsidTr="00105F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987" w:type="dxa"/>
          </w:tcPr>
          <w:p w14:paraId="7FABFE98" w14:textId="7E35BBBC" w:rsidR="00576B08" w:rsidRPr="00CD3C67" w:rsidRDefault="00576B08" w:rsidP="00105F43">
            <w:pPr>
              <w:tabs>
                <w:tab w:val="left" w:pos="851"/>
              </w:tabs>
              <w:ind w:right="17"/>
              <w:jc w:val="both"/>
              <w:rPr>
                <w:rFonts w:ascii="Times New Roman" w:hAnsi="Times New Roman" w:cs="Times New Roman"/>
                <w:color w:val="000000"/>
                <w:sz w:val="24"/>
              </w:rPr>
            </w:pPr>
            <w:r w:rsidRPr="00CD3C67">
              <w:rPr>
                <w:rFonts w:ascii="Times New Roman" w:hAnsi="Times New Roman" w:cs="Times New Roman"/>
                <w:color w:val="000000"/>
                <w:sz w:val="24"/>
              </w:rPr>
              <w:t>Vencimentos e Vantagens Fixas</w:t>
            </w:r>
            <w:r w:rsidR="000B1F90" w:rsidRPr="00CD3C67">
              <w:rPr>
                <w:rFonts w:ascii="Times New Roman" w:hAnsi="Times New Roman" w:cs="Times New Roman"/>
                <w:color w:val="000000"/>
                <w:sz w:val="24"/>
              </w:rPr>
              <w:t xml:space="preserve"> – Pessoal Civil</w:t>
            </w:r>
          </w:p>
        </w:tc>
        <w:tc>
          <w:tcPr>
            <w:tcW w:w="3124" w:type="dxa"/>
          </w:tcPr>
          <w:p w14:paraId="0452F872" w14:textId="16CAD138" w:rsidR="00576B08" w:rsidRPr="00BA16DE" w:rsidRDefault="000B1F90" w:rsidP="00105F43">
            <w:pPr>
              <w:tabs>
                <w:tab w:val="left" w:pos="851"/>
              </w:tabs>
              <w:ind w:right="17"/>
              <w:jc w:val="both"/>
              <w:cnfStyle w:val="000000100000" w:firstRow="0" w:lastRow="0" w:firstColumn="0" w:lastColumn="0" w:oddVBand="0" w:evenVBand="0" w:oddHBand="1" w:evenHBand="0" w:firstRowFirstColumn="0" w:firstRowLastColumn="0" w:lastRowFirstColumn="0" w:lastRowLastColumn="0"/>
              <w:rPr>
                <w:color w:val="000000"/>
              </w:rPr>
            </w:pPr>
            <w:r w:rsidRPr="00BA16DE">
              <w:rPr>
                <w:color w:val="000000"/>
              </w:rPr>
              <w:t>R$ 2.948,45</w:t>
            </w:r>
          </w:p>
        </w:tc>
      </w:tr>
      <w:tr w:rsidR="00576B08" w:rsidRPr="00CD3C67" w14:paraId="596F387E" w14:textId="0F77B438" w:rsidTr="00105F43">
        <w:trPr>
          <w:trHeight w:val="258"/>
        </w:trPr>
        <w:tc>
          <w:tcPr>
            <w:cnfStyle w:val="001000000000" w:firstRow="0" w:lastRow="0" w:firstColumn="1" w:lastColumn="0" w:oddVBand="0" w:evenVBand="0" w:oddHBand="0" w:evenHBand="0" w:firstRowFirstColumn="0" w:firstRowLastColumn="0" w:lastRowFirstColumn="0" w:lastRowLastColumn="0"/>
            <w:tcW w:w="5987" w:type="dxa"/>
          </w:tcPr>
          <w:p w14:paraId="0E85E129" w14:textId="4BACC36E" w:rsidR="00576B08" w:rsidRPr="00CD3C67" w:rsidRDefault="000B1F90" w:rsidP="00105F43">
            <w:pPr>
              <w:tabs>
                <w:tab w:val="left" w:pos="851"/>
              </w:tabs>
              <w:ind w:right="17"/>
              <w:jc w:val="both"/>
              <w:rPr>
                <w:rFonts w:ascii="Times New Roman" w:hAnsi="Times New Roman" w:cs="Times New Roman"/>
                <w:color w:val="000000"/>
                <w:sz w:val="24"/>
              </w:rPr>
            </w:pPr>
            <w:r w:rsidRPr="00CD3C67">
              <w:rPr>
                <w:rFonts w:ascii="Times New Roman" w:hAnsi="Times New Roman" w:cs="Times New Roman"/>
                <w:color w:val="000000"/>
                <w:sz w:val="24"/>
              </w:rPr>
              <w:t>Obrigações Patronais</w:t>
            </w:r>
          </w:p>
        </w:tc>
        <w:tc>
          <w:tcPr>
            <w:tcW w:w="3124" w:type="dxa"/>
          </w:tcPr>
          <w:p w14:paraId="411B8FFA" w14:textId="7DC9015F" w:rsidR="00576B08" w:rsidRPr="00BA16DE" w:rsidRDefault="000B1F90" w:rsidP="00105F43">
            <w:pPr>
              <w:tabs>
                <w:tab w:val="left" w:pos="851"/>
              </w:tabs>
              <w:ind w:right="17"/>
              <w:jc w:val="both"/>
              <w:cnfStyle w:val="000000000000" w:firstRow="0" w:lastRow="0" w:firstColumn="0" w:lastColumn="0" w:oddVBand="0" w:evenVBand="0" w:oddHBand="0" w:evenHBand="0" w:firstRowFirstColumn="0" w:firstRowLastColumn="0" w:lastRowFirstColumn="0" w:lastRowLastColumn="0"/>
              <w:rPr>
                <w:color w:val="000000"/>
              </w:rPr>
            </w:pPr>
            <w:r w:rsidRPr="00BA16DE">
              <w:rPr>
                <w:color w:val="000000"/>
              </w:rPr>
              <w:t>R$ 4.068,77</w:t>
            </w:r>
          </w:p>
        </w:tc>
      </w:tr>
      <w:tr w:rsidR="00576B08" w:rsidRPr="00CD3C67" w14:paraId="4715E7B0" w14:textId="643F9789" w:rsidTr="00105F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987" w:type="dxa"/>
          </w:tcPr>
          <w:p w14:paraId="1AD72F57" w14:textId="3F79C985" w:rsidR="00576B08" w:rsidRPr="00CD3C67" w:rsidRDefault="000B1F90" w:rsidP="00105F43">
            <w:pPr>
              <w:tabs>
                <w:tab w:val="left" w:pos="851"/>
              </w:tabs>
              <w:ind w:right="17"/>
              <w:jc w:val="both"/>
              <w:rPr>
                <w:rFonts w:ascii="Times New Roman" w:hAnsi="Times New Roman" w:cs="Times New Roman"/>
                <w:color w:val="000000"/>
                <w:sz w:val="24"/>
              </w:rPr>
            </w:pPr>
            <w:r w:rsidRPr="00CD3C67">
              <w:rPr>
                <w:rFonts w:ascii="Times New Roman" w:hAnsi="Times New Roman" w:cs="Times New Roman"/>
                <w:color w:val="000000"/>
                <w:sz w:val="24"/>
              </w:rPr>
              <w:t>Obrigações Patronais</w:t>
            </w:r>
          </w:p>
        </w:tc>
        <w:tc>
          <w:tcPr>
            <w:tcW w:w="3124" w:type="dxa"/>
          </w:tcPr>
          <w:p w14:paraId="4C3FCFDB" w14:textId="234683E9" w:rsidR="00576B08" w:rsidRPr="00BA16DE" w:rsidRDefault="000B1F90" w:rsidP="00105F43">
            <w:pPr>
              <w:tabs>
                <w:tab w:val="left" w:pos="851"/>
              </w:tabs>
              <w:ind w:right="17"/>
              <w:jc w:val="both"/>
              <w:cnfStyle w:val="000000100000" w:firstRow="0" w:lastRow="0" w:firstColumn="0" w:lastColumn="0" w:oddVBand="0" w:evenVBand="0" w:oddHBand="1" w:evenHBand="0" w:firstRowFirstColumn="0" w:firstRowLastColumn="0" w:lastRowFirstColumn="0" w:lastRowLastColumn="0"/>
              <w:rPr>
                <w:color w:val="000000"/>
              </w:rPr>
            </w:pPr>
            <w:r w:rsidRPr="00BA16DE">
              <w:rPr>
                <w:color w:val="000000"/>
              </w:rPr>
              <w:t>R$ 49,08</w:t>
            </w:r>
          </w:p>
        </w:tc>
      </w:tr>
      <w:tr w:rsidR="00576B08" w:rsidRPr="00CD3C67" w14:paraId="7E631CBB" w14:textId="40B908CE" w:rsidTr="00105F43">
        <w:trPr>
          <w:trHeight w:val="258"/>
        </w:trPr>
        <w:tc>
          <w:tcPr>
            <w:cnfStyle w:val="001000000000" w:firstRow="0" w:lastRow="0" w:firstColumn="1" w:lastColumn="0" w:oddVBand="0" w:evenVBand="0" w:oddHBand="0" w:evenHBand="0" w:firstRowFirstColumn="0" w:firstRowLastColumn="0" w:lastRowFirstColumn="0" w:lastRowLastColumn="0"/>
            <w:tcW w:w="5987" w:type="dxa"/>
          </w:tcPr>
          <w:p w14:paraId="2E6630B1" w14:textId="7750FB69" w:rsidR="00576B08" w:rsidRPr="00CD3C67" w:rsidRDefault="000B1F90" w:rsidP="00105F43">
            <w:pPr>
              <w:tabs>
                <w:tab w:val="left" w:pos="851"/>
              </w:tabs>
              <w:ind w:right="17"/>
              <w:jc w:val="both"/>
              <w:rPr>
                <w:rFonts w:ascii="Times New Roman" w:hAnsi="Times New Roman" w:cs="Times New Roman"/>
                <w:color w:val="000000"/>
                <w:sz w:val="24"/>
              </w:rPr>
            </w:pPr>
            <w:r w:rsidRPr="00CD3C67">
              <w:rPr>
                <w:rFonts w:ascii="Times New Roman" w:hAnsi="Times New Roman" w:cs="Times New Roman"/>
                <w:color w:val="000000"/>
                <w:sz w:val="24"/>
              </w:rPr>
              <w:t>Material de Consumo</w:t>
            </w:r>
          </w:p>
        </w:tc>
        <w:tc>
          <w:tcPr>
            <w:tcW w:w="3124" w:type="dxa"/>
          </w:tcPr>
          <w:p w14:paraId="2166C367" w14:textId="633F58C9" w:rsidR="00576B08" w:rsidRPr="00BA16DE" w:rsidRDefault="000B1F90" w:rsidP="00105F43">
            <w:pPr>
              <w:tabs>
                <w:tab w:val="left" w:pos="851"/>
              </w:tabs>
              <w:ind w:right="17"/>
              <w:jc w:val="both"/>
              <w:cnfStyle w:val="000000000000" w:firstRow="0" w:lastRow="0" w:firstColumn="0" w:lastColumn="0" w:oddVBand="0" w:evenVBand="0" w:oddHBand="0" w:evenHBand="0" w:firstRowFirstColumn="0" w:firstRowLastColumn="0" w:lastRowFirstColumn="0" w:lastRowLastColumn="0"/>
              <w:rPr>
                <w:color w:val="000000"/>
              </w:rPr>
            </w:pPr>
            <w:r w:rsidRPr="00BA16DE">
              <w:rPr>
                <w:color w:val="000000"/>
              </w:rPr>
              <w:t>R$ 106,44</w:t>
            </w:r>
          </w:p>
        </w:tc>
      </w:tr>
      <w:tr w:rsidR="00576B08" w:rsidRPr="00CD3C67" w14:paraId="52B6933B" w14:textId="58BEFE97" w:rsidTr="00105F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987" w:type="dxa"/>
          </w:tcPr>
          <w:p w14:paraId="3B523BBA" w14:textId="37524D91" w:rsidR="00576B08" w:rsidRPr="00CD3C67" w:rsidRDefault="000B1F90" w:rsidP="00105F43">
            <w:pPr>
              <w:tabs>
                <w:tab w:val="left" w:pos="851"/>
              </w:tabs>
              <w:ind w:right="17"/>
              <w:jc w:val="both"/>
              <w:rPr>
                <w:rFonts w:ascii="Times New Roman" w:hAnsi="Times New Roman" w:cs="Times New Roman"/>
                <w:color w:val="000000"/>
                <w:sz w:val="24"/>
              </w:rPr>
            </w:pPr>
            <w:r w:rsidRPr="00CD3C67">
              <w:rPr>
                <w:rFonts w:ascii="Times New Roman" w:hAnsi="Times New Roman" w:cs="Times New Roman"/>
                <w:color w:val="000000"/>
                <w:sz w:val="24"/>
              </w:rPr>
              <w:t>Serviços de Terceiros – Pessoa Jurídica</w:t>
            </w:r>
          </w:p>
        </w:tc>
        <w:tc>
          <w:tcPr>
            <w:tcW w:w="3124" w:type="dxa"/>
          </w:tcPr>
          <w:p w14:paraId="5CCA29E8" w14:textId="103DFA61" w:rsidR="00576B08" w:rsidRPr="00BA16DE" w:rsidRDefault="000B1F90" w:rsidP="00105F43">
            <w:pPr>
              <w:tabs>
                <w:tab w:val="left" w:pos="851"/>
              </w:tabs>
              <w:ind w:right="17"/>
              <w:jc w:val="both"/>
              <w:cnfStyle w:val="000000100000" w:firstRow="0" w:lastRow="0" w:firstColumn="0" w:lastColumn="0" w:oddVBand="0" w:evenVBand="0" w:oddHBand="1" w:evenHBand="0" w:firstRowFirstColumn="0" w:firstRowLastColumn="0" w:lastRowFirstColumn="0" w:lastRowLastColumn="0"/>
              <w:rPr>
                <w:color w:val="000000"/>
              </w:rPr>
            </w:pPr>
            <w:r w:rsidRPr="00BA16DE">
              <w:rPr>
                <w:color w:val="000000"/>
              </w:rPr>
              <w:t>R$ 43,05</w:t>
            </w:r>
          </w:p>
        </w:tc>
      </w:tr>
      <w:tr w:rsidR="00576B08" w:rsidRPr="00CD3C67" w14:paraId="55D25ECD" w14:textId="703FD4B1" w:rsidTr="00105F43">
        <w:trPr>
          <w:trHeight w:val="258"/>
        </w:trPr>
        <w:tc>
          <w:tcPr>
            <w:cnfStyle w:val="001000000000" w:firstRow="0" w:lastRow="0" w:firstColumn="1" w:lastColumn="0" w:oddVBand="0" w:evenVBand="0" w:oddHBand="0" w:evenHBand="0" w:firstRowFirstColumn="0" w:firstRowLastColumn="0" w:lastRowFirstColumn="0" w:lastRowLastColumn="0"/>
            <w:tcW w:w="5987" w:type="dxa"/>
          </w:tcPr>
          <w:p w14:paraId="413B1221" w14:textId="3A328A48" w:rsidR="00576B08" w:rsidRPr="00CD3C67" w:rsidRDefault="000B1F90" w:rsidP="00105F43">
            <w:pPr>
              <w:tabs>
                <w:tab w:val="left" w:pos="851"/>
              </w:tabs>
              <w:ind w:right="17"/>
              <w:jc w:val="both"/>
              <w:rPr>
                <w:rFonts w:ascii="Times New Roman" w:hAnsi="Times New Roman" w:cs="Times New Roman"/>
                <w:color w:val="000000"/>
                <w:sz w:val="24"/>
              </w:rPr>
            </w:pPr>
            <w:r w:rsidRPr="00CD3C67">
              <w:rPr>
                <w:rFonts w:ascii="Times New Roman" w:hAnsi="Times New Roman" w:cs="Times New Roman"/>
                <w:color w:val="000000"/>
                <w:sz w:val="24"/>
              </w:rPr>
              <w:t>Equipamentos e Material Permanente</w:t>
            </w:r>
          </w:p>
        </w:tc>
        <w:tc>
          <w:tcPr>
            <w:tcW w:w="3124" w:type="dxa"/>
          </w:tcPr>
          <w:p w14:paraId="123351B6" w14:textId="34BB092C" w:rsidR="00576B08" w:rsidRPr="00BA16DE" w:rsidRDefault="000B1F90" w:rsidP="00105F43">
            <w:pPr>
              <w:tabs>
                <w:tab w:val="left" w:pos="851"/>
              </w:tabs>
              <w:ind w:right="17"/>
              <w:jc w:val="both"/>
              <w:cnfStyle w:val="000000000000" w:firstRow="0" w:lastRow="0" w:firstColumn="0" w:lastColumn="0" w:oddVBand="0" w:evenVBand="0" w:oddHBand="0" w:evenHBand="0" w:firstRowFirstColumn="0" w:firstRowLastColumn="0" w:lastRowFirstColumn="0" w:lastRowLastColumn="0"/>
              <w:rPr>
                <w:color w:val="000000"/>
              </w:rPr>
            </w:pPr>
            <w:r w:rsidRPr="00BA16DE">
              <w:rPr>
                <w:color w:val="000000"/>
              </w:rPr>
              <w:t>R$ 80,00</w:t>
            </w:r>
          </w:p>
        </w:tc>
      </w:tr>
      <w:tr w:rsidR="00576B08" w:rsidRPr="00CD3C67" w14:paraId="3BB7677C" w14:textId="408BF071" w:rsidTr="00105F4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987" w:type="dxa"/>
          </w:tcPr>
          <w:p w14:paraId="028BB458" w14:textId="35FD0A40" w:rsidR="00576B08" w:rsidRPr="00CD3C67" w:rsidRDefault="000B1F90" w:rsidP="00105F43">
            <w:pPr>
              <w:tabs>
                <w:tab w:val="left" w:pos="851"/>
              </w:tabs>
              <w:ind w:right="17"/>
              <w:jc w:val="both"/>
              <w:rPr>
                <w:rFonts w:ascii="Times New Roman" w:hAnsi="Times New Roman" w:cs="Times New Roman"/>
                <w:b/>
                <w:bCs/>
                <w:i w:val="0"/>
                <w:iCs w:val="0"/>
                <w:color w:val="000000"/>
                <w:sz w:val="24"/>
              </w:rPr>
            </w:pPr>
            <w:r w:rsidRPr="00CD3C67">
              <w:rPr>
                <w:rFonts w:ascii="Times New Roman" w:hAnsi="Times New Roman" w:cs="Times New Roman"/>
                <w:b/>
                <w:bCs/>
                <w:i w:val="0"/>
                <w:iCs w:val="0"/>
                <w:color w:val="000000"/>
                <w:sz w:val="24"/>
              </w:rPr>
              <w:t>Total Geral</w:t>
            </w:r>
          </w:p>
        </w:tc>
        <w:tc>
          <w:tcPr>
            <w:tcW w:w="3124" w:type="dxa"/>
          </w:tcPr>
          <w:p w14:paraId="44924D97" w14:textId="36DE8344" w:rsidR="00576B08" w:rsidRPr="00BA16DE" w:rsidRDefault="000B1F90" w:rsidP="00105F43">
            <w:pPr>
              <w:tabs>
                <w:tab w:val="left" w:pos="851"/>
              </w:tabs>
              <w:ind w:right="17"/>
              <w:jc w:val="both"/>
              <w:cnfStyle w:val="000000100000" w:firstRow="0" w:lastRow="0" w:firstColumn="0" w:lastColumn="0" w:oddVBand="0" w:evenVBand="0" w:oddHBand="1" w:evenHBand="0" w:firstRowFirstColumn="0" w:firstRowLastColumn="0" w:lastRowFirstColumn="0" w:lastRowLastColumn="0"/>
              <w:rPr>
                <w:b/>
                <w:bCs/>
                <w:color w:val="000000"/>
              </w:rPr>
            </w:pPr>
            <w:r w:rsidRPr="00BA16DE">
              <w:rPr>
                <w:b/>
                <w:bCs/>
                <w:color w:val="000000"/>
              </w:rPr>
              <w:t>R$ 7.295,79</w:t>
            </w:r>
          </w:p>
        </w:tc>
      </w:tr>
    </w:tbl>
    <w:p w14:paraId="59B0889F" w14:textId="77777777" w:rsidR="00430527" w:rsidRPr="007001EA" w:rsidRDefault="00430527" w:rsidP="00CD3C67">
      <w:pPr>
        <w:pBdr>
          <w:top w:val="nil"/>
          <w:left w:val="nil"/>
          <w:bottom w:val="nil"/>
          <w:right w:val="nil"/>
          <w:between w:val="nil"/>
        </w:pBdr>
        <w:spacing w:line="360" w:lineRule="auto"/>
        <w:ind w:right="18"/>
        <w:jc w:val="both"/>
        <w:rPr>
          <w:i/>
          <w:color w:val="000000"/>
        </w:rPr>
      </w:pPr>
    </w:p>
    <w:p w14:paraId="1E2C3127" w14:textId="77777777" w:rsidR="00105F43" w:rsidRDefault="00105F43" w:rsidP="00CD3C67">
      <w:pPr>
        <w:pBdr>
          <w:top w:val="nil"/>
          <w:left w:val="nil"/>
          <w:bottom w:val="nil"/>
          <w:right w:val="nil"/>
          <w:between w:val="nil"/>
        </w:pBdr>
        <w:tabs>
          <w:tab w:val="left" w:pos="851"/>
        </w:tabs>
        <w:spacing w:line="360" w:lineRule="auto"/>
        <w:ind w:right="18" w:hanging="720"/>
        <w:jc w:val="both"/>
        <w:rPr>
          <w:b/>
          <w:color w:val="000000"/>
        </w:rPr>
      </w:pPr>
    </w:p>
    <w:p w14:paraId="64762F00" w14:textId="4C7ACD8B" w:rsidR="00430527" w:rsidRPr="00CD3C67" w:rsidRDefault="00F32CE9" w:rsidP="00CD3C67">
      <w:pPr>
        <w:pBdr>
          <w:top w:val="nil"/>
          <w:left w:val="nil"/>
          <w:bottom w:val="nil"/>
          <w:right w:val="nil"/>
          <w:between w:val="nil"/>
        </w:pBdr>
        <w:tabs>
          <w:tab w:val="left" w:pos="851"/>
        </w:tabs>
        <w:spacing w:line="360" w:lineRule="auto"/>
        <w:ind w:right="18" w:hanging="720"/>
        <w:jc w:val="both"/>
        <w:rPr>
          <w:color w:val="000000"/>
        </w:rPr>
      </w:pPr>
      <w:r w:rsidRPr="007001EA">
        <w:rPr>
          <w:b/>
          <w:color w:val="000000"/>
        </w:rPr>
        <w:lastRenderedPageBreak/>
        <w:t>Ano do início do projeto</w:t>
      </w:r>
    </w:p>
    <w:p w14:paraId="70DBDFB8" w14:textId="785EE0E4" w:rsidR="00F60CD8" w:rsidRPr="00CD3C67" w:rsidRDefault="00156A04" w:rsidP="00CD3C67">
      <w:pPr>
        <w:pStyle w:val="NormalWeb"/>
        <w:spacing w:before="0" w:beforeAutospacing="0" w:after="0" w:afterAutospacing="0" w:line="360" w:lineRule="auto"/>
        <w:ind w:right="18" w:firstLine="720"/>
        <w:jc w:val="both"/>
      </w:pPr>
      <w:r w:rsidRPr="007001EA">
        <w:rPr>
          <w:color w:val="000000"/>
        </w:rPr>
        <w:t xml:space="preserve">A execução do projeto teve </w:t>
      </w:r>
      <w:r w:rsidR="00105F43" w:rsidRPr="007001EA">
        <w:rPr>
          <w:color w:val="000000"/>
        </w:rPr>
        <w:t>in</w:t>
      </w:r>
      <w:r w:rsidR="00105F43">
        <w:rPr>
          <w:color w:val="000000"/>
        </w:rPr>
        <w:t>í</w:t>
      </w:r>
      <w:r w:rsidR="00105F43" w:rsidRPr="007001EA">
        <w:rPr>
          <w:color w:val="000000"/>
        </w:rPr>
        <w:t xml:space="preserve">cio </w:t>
      </w:r>
      <w:r w:rsidRPr="007001EA">
        <w:rPr>
          <w:color w:val="000000"/>
        </w:rPr>
        <w:t>dia 9 de maio de 2017 após a aprovação da Lei Munici</w:t>
      </w:r>
      <w:r w:rsidR="00BE4B35" w:rsidRPr="007001EA">
        <w:rPr>
          <w:color w:val="000000"/>
        </w:rPr>
        <w:t>p</w:t>
      </w:r>
      <w:r w:rsidRPr="007001EA">
        <w:rPr>
          <w:color w:val="000000"/>
        </w:rPr>
        <w:t>al N°</w:t>
      </w:r>
      <w:r w:rsidR="00FD1D31">
        <w:rPr>
          <w:color w:val="000000"/>
        </w:rPr>
        <w:t xml:space="preserve"> </w:t>
      </w:r>
      <w:r w:rsidR="00BE4B35" w:rsidRPr="007001EA">
        <w:rPr>
          <w:color w:val="000000"/>
        </w:rPr>
        <w:t>4.474</w:t>
      </w:r>
      <w:r w:rsidR="00E15D5F">
        <w:rPr>
          <w:color w:val="000000"/>
        </w:rPr>
        <w:t xml:space="preserve"> </w:t>
      </w:r>
      <w:r w:rsidR="00BE4B35" w:rsidRPr="00BA16DE">
        <w:rPr>
          <w:color w:val="000000"/>
        </w:rPr>
        <w:t xml:space="preserve">pela </w:t>
      </w:r>
      <w:r w:rsidR="00F60CD8" w:rsidRPr="00BA16DE">
        <w:rPr>
          <w:color w:val="000000"/>
        </w:rPr>
        <w:t>câmara de vereadores, em relação a execução financeira corresponde a partir de 2019, via de regra sobre o orç</w:t>
      </w:r>
      <w:r w:rsidR="00F60CD8" w:rsidRPr="00CD3C67">
        <w:rPr>
          <w:color w:val="000000"/>
        </w:rPr>
        <w:t>amento que abrange um ano após a execução. Entretanto</w:t>
      </w:r>
      <w:r w:rsidR="00BE4B35" w:rsidRPr="00CD3C67">
        <w:rPr>
          <w:color w:val="000000"/>
        </w:rPr>
        <w:t>,</w:t>
      </w:r>
      <w:r w:rsidR="00F60CD8" w:rsidRPr="00CD3C67">
        <w:rPr>
          <w:color w:val="000000"/>
        </w:rPr>
        <w:t xml:space="preserve"> o início dos serviços </w:t>
      </w:r>
      <w:r w:rsidR="005B79C7">
        <w:rPr>
          <w:color w:val="000000"/>
        </w:rPr>
        <w:t xml:space="preserve">ocorreu </w:t>
      </w:r>
      <w:r w:rsidR="00F60CD8" w:rsidRPr="00CD3C67">
        <w:rPr>
          <w:color w:val="000000"/>
        </w:rPr>
        <w:t xml:space="preserve">na data de 15 de </w:t>
      </w:r>
      <w:r w:rsidR="00BE4B35" w:rsidRPr="00CD3C67">
        <w:rPr>
          <w:color w:val="000000"/>
        </w:rPr>
        <w:t>setembro</w:t>
      </w:r>
      <w:r w:rsidR="00F60CD8" w:rsidRPr="00CD3C67">
        <w:rPr>
          <w:color w:val="000000"/>
        </w:rPr>
        <w:t xml:space="preserve"> de 2017. </w:t>
      </w:r>
    </w:p>
    <w:p w14:paraId="0BA26DBA" w14:textId="77777777" w:rsidR="00430527" w:rsidRPr="007001EA" w:rsidRDefault="00430527" w:rsidP="00CD3C67">
      <w:pPr>
        <w:pBdr>
          <w:top w:val="nil"/>
          <w:left w:val="nil"/>
          <w:bottom w:val="nil"/>
          <w:right w:val="nil"/>
          <w:between w:val="nil"/>
        </w:pBdr>
        <w:spacing w:line="360" w:lineRule="auto"/>
        <w:ind w:left="-720"/>
        <w:jc w:val="both"/>
        <w:rPr>
          <w:b/>
          <w:color w:val="000000"/>
        </w:rPr>
      </w:pPr>
    </w:p>
    <w:p w14:paraId="71582C58" w14:textId="77777777" w:rsidR="00430527" w:rsidRPr="00CD3C67" w:rsidRDefault="00F32CE9" w:rsidP="00CD3C67">
      <w:pPr>
        <w:pBdr>
          <w:top w:val="nil"/>
          <w:left w:val="nil"/>
          <w:bottom w:val="nil"/>
          <w:right w:val="nil"/>
          <w:between w:val="nil"/>
        </w:pBdr>
        <w:tabs>
          <w:tab w:val="left" w:pos="851"/>
        </w:tabs>
        <w:spacing w:line="360" w:lineRule="auto"/>
        <w:ind w:right="18" w:hanging="720"/>
        <w:jc w:val="both"/>
        <w:rPr>
          <w:color w:val="000000"/>
        </w:rPr>
      </w:pPr>
      <w:r w:rsidRPr="007001EA">
        <w:rPr>
          <w:b/>
          <w:color w:val="000000"/>
        </w:rPr>
        <w:t>Ano de término ou estimativa de término do projeto</w:t>
      </w:r>
    </w:p>
    <w:p w14:paraId="0FF9ED8C" w14:textId="58525995" w:rsidR="000F3BEA" w:rsidRPr="007001EA" w:rsidRDefault="000F3BEA" w:rsidP="00CD3C67">
      <w:pPr>
        <w:pBdr>
          <w:top w:val="nil"/>
          <w:left w:val="nil"/>
          <w:bottom w:val="nil"/>
          <w:right w:val="nil"/>
          <w:between w:val="nil"/>
        </w:pBdr>
        <w:tabs>
          <w:tab w:val="left" w:pos="426"/>
        </w:tabs>
        <w:spacing w:line="360" w:lineRule="auto"/>
        <w:ind w:right="18" w:hanging="720"/>
        <w:jc w:val="both"/>
        <w:rPr>
          <w:b/>
          <w:color w:val="000000"/>
        </w:rPr>
      </w:pPr>
      <w:r>
        <w:rPr>
          <w:color w:val="000000"/>
        </w:rPr>
        <w:tab/>
      </w:r>
      <w:r w:rsidR="00F60CD8" w:rsidRPr="007001EA">
        <w:rPr>
          <w:color w:val="000000"/>
        </w:rPr>
        <w:t xml:space="preserve">Sem data </w:t>
      </w:r>
      <w:r w:rsidR="00E15D5F">
        <w:rPr>
          <w:color w:val="000000"/>
        </w:rPr>
        <w:t xml:space="preserve">prevista </w:t>
      </w:r>
      <w:r w:rsidR="00F60CD8" w:rsidRPr="007001EA">
        <w:rPr>
          <w:color w:val="000000"/>
        </w:rPr>
        <w:t>para término</w:t>
      </w:r>
      <w:r w:rsidR="00E15D5F">
        <w:rPr>
          <w:color w:val="000000"/>
        </w:rPr>
        <w:t>.</w:t>
      </w:r>
    </w:p>
    <w:p w14:paraId="4D09C4C6" w14:textId="77777777" w:rsidR="00430527" w:rsidRPr="00CD3C67" w:rsidRDefault="00430527" w:rsidP="00CD3C67">
      <w:pPr>
        <w:pBdr>
          <w:top w:val="nil"/>
          <w:left w:val="nil"/>
          <w:bottom w:val="nil"/>
          <w:right w:val="nil"/>
          <w:between w:val="nil"/>
        </w:pBdr>
        <w:tabs>
          <w:tab w:val="left" w:pos="426"/>
        </w:tabs>
        <w:spacing w:line="360" w:lineRule="auto"/>
        <w:ind w:right="18" w:hanging="720"/>
        <w:jc w:val="both"/>
        <w:rPr>
          <w:b/>
          <w:color w:val="000000"/>
        </w:rPr>
      </w:pPr>
    </w:p>
    <w:p w14:paraId="0ACEB7E6" w14:textId="77777777" w:rsidR="00430527" w:rsidRPr="00CD3C67" w:rsidRDefault="00F32CE9" w:rsidP="00CD3C67">
      <w:pPr>
        <w:pBdr>
          <w:top w:val="nil"/>
          <w:left w:val="nil"/>
          <w:bottom w:val="nil"/>
          <w:right w:val="nil"/>
          <w:between w:val="nil"/>
        </w:pBdr>
        <w:tabs>
          <w:tab w:val="left" w:pos="426"/>
        </w:tabs>
        <w:spacing w:line="360" w:lineRule="auto"/>
        <w:ind w:right="18" w:hanging="720"/>
        <w:jc w:val="both"/>
        <w:rPr>
          <w:b/>
          <w:color w:val="000000"/>
        </w:rPr>
      </w:pPr>
      <w:r w:rsidRPr="00CD3C67">
        <w:rPr>
          <w:b/>
          <w:color w:val="000000"/>
        </w:rPr>
        <w:t>Orçamento e Dotação orçamentária</w:t>
      </w:r>
    </w:p>
    <w:p w14:paraId="13CF93CF" w14:textId="1809D70E" w:rsidR="0011269C" w:rsidRPr="00BA16DE" w:rsidRDefault="00F32CE9" w:rsidP="00CD3C67">
      <w:pPr>
        <w:pBdr>
          <w:top w:val="nil"/>
          <w:left w:val="nil"/>
          <w:bottom w:val="nil"/>
          <w:right w:val="nil"/>
          <w:between w:val="nil"/>
        </w:pBdr>
        <w:tabs>
          <w:tab w:val="left" w:pos="426"/>
        </w:tabs>
        <w:spacing w:line="360" w:lineRule="auto"/>
        <w:ind w:right="18" w:hanging="720"/>
        <w:jc w:val="both"/>
        <w:rPr>
          <w:color w:val="000000"/>
        </w:rPr>
      </w:pPr>
      <w:r w:rsidRPr="00CD3C67">
        <w:rPr>
          <w:b/>
          <w:bCs/>
          <w:color w:val="000000"/>
        </w:rPr>
        <w:t>Orçamento</w:t>
      </w:r>
      <w:r w:rsidR="00BA16DE">
        <w:rPr>
          <w:color w:val="000000"/>
        </w:rPr>
        <w:t xml:space="preserve"> – </w:t>
      </w:r>
      <w:r w:rsidR="00BA16DE" w:rsidRPr="00BA16DE">
        <w:rPr>
          <w:color w:val="000000"/>
        </w:rPr>
        <w:t>R</w:t>
      </w:r>
      <w:r w:rsidR="0011269C" w:rsidRPr="00BA16DE">
        <w:rPr>
          <w:color w:val="000000"/>
        </w:rPr>
        <w:t>$7.295,79 para a implantação do projeto no local escolhido</w:t>
      </w:r>
      <w:r w:rsidR="00BA16DE">
        <w:rPr>
          <w:color w:val="000000"/>
        </w:rPr>
        <w:t xml:space="preserve"> (</w:t>
      </w:r>
      <w:r w:rsidR="0011269C" w:rsidRPr="00BA16DE">
        <w:rPr>
          <w:color w:val="000000"/>
        </w:rPr>
        <w:t xml:space="preserve">salientando que não está incluso valores relacionados com as despesas mensais e funcionários, sendo que </w:t>
      </w:r>
      <w:r w:rsidR="00BE4B35" w:rsidRPr="00BA16DE">
        <w:rPr>
          <w:color w:val="000000"/>
        </w:rPr>
        <w:t>esses dados possuem</w:t>
      </w:r>
      <w:r w:rsidR="0011269C" w:rsidRPr="00BA16DE">
        <w:rPr>
          <w:color w:val="000000"/>
        </w:rPr>
        <w:t xml:space="preserve"> variação de acordo com o mês e quantidade de atendimento realizado, variando ano após ano</w:t>
      </w:r>
      <w:r w:rsidR="00BA16DE">
        <w:rPr>
          <w:color w:val="000000"/>
        </w:rPr>
        <w:t>)</w:t>
      </w:r>
      <w:r w:rsidR="0011269C" w:rsidRPr="00BA16DE">
        <w:rPr>
          <w:color w:val="000000"/>
        </w:rPr>
        <w:t>.</w:t>
      </w:r>
    </w:p>
    <w:p w14:paraId="5F17A9F4" w14:textId="77777777" w:rsidR="00BE4B35" w:rsidRPr="00BA16DE" w:rsidRDefault="00BE4B35" w:rsidP="00CD3C67">
      <w:pPr>
        <w:pBdr>
          <w:top w:val="nil"/>
          <w:left w:val="nil"/>
          <w:bottom w:val="nil"/>
          <w:right w:val="nil"/>
          <w:between w:val="nil"/>
        </w:pBdr>
        <w:tabs>
          <w:tab w:val="left" w:pos="426"/>
        </w:tabs>
        <w:spacing w:line="360" w:lineRule="auto"/>
        <w:ind w:right="18" w:hanging="720"/>
        <w:jc w:val="both"/>
        <w:rPr>
          <w:color w:val="000000"/>
        </w:rPr>
      </w:pPr>
    </w:p>
    <w:p w14:paraId="5814B4EB" w14:textId="4D691E2C" w:rsidR="0011269C" w:rsidRPr="00CD3C67" w:rsidRDefault="00F32CE9" w:rsidP="00CD3C67">
      <w:pPr>
        <w:pBdr>
          <w:top w:val="nil"/>
          <w:left w:val="nil"/>
          <w:bottom w:val="nil"/>
          <w:right w:val="nil"/>
          <w:between w:val="nil"/>
        </w:pBdr>
        <w:tabs>
          <w:tab w:val="left" w:pos="426"/>
        </w:tabs>
        <w:spacing w:line="360" w:lineRule="auto"/>
        <w:ind w:right="18" w:hanging="720"/>
        <w:jc w:val="both"/>
        <w:rPr>
          <w:bCs/>
          <w:color w:val="000000"/>
        </w:rPr>
      </w:pPr>
      <w:r w:rsidRPr="00CD3C67">
        <w:rPr>
          <w:b/>
          <w:bCs/>
          <w:color w:val="000000"/>
        </w:rPr>
        <w:t>Dotação orçamentária</w:t>
      </w:r>
      <w:r w:rsidRPr="00BA16DE">
        <w:rPr>
          <w:b/>
          <w:color w:val="000000"/>
        </w:rPr>
        <w:t xml:space="preserve"> </w:t>
      </w:r>
      <w:r w:rsidR="0011269C" w:rsidRPr="00BA16DE">
        <w:rPr>
          <w:b/>
          <w:color w:val="000000"/>
        </w:rPr>
        <w:t>–</w:t>
      </w:r>
      <w:r w:rsidR="00BA16DE">
        <w:rPr>
          <w:b/>
          <w:color w:val="000000"/>
        </w:rPr>
        <w:t xml:space="preserve"> </w:t>
      </w:r>
      <w:r w:rsidR="0011269C" w:rsidRPr="00BA16DE">
        <w:rPr>
          <w:bCs/>
          <w:color w:val="000000"/>
        </w:rPr>
        <w:t>O desembolso financeiro é realizado através da</w:t>
      </w:r>
      <w:r w:rsidR="00C32F22" w:rsidRPr="00BA16DE">
        <w:rPr>
          <w:bCs/>
          <w:color w:val="000000"/>
        </w:rPr>
        <w:t xml:space="preserve"> </w:t>
      </w:r>
      <w:r w:rsidR="00BE4B35" w:rsidRPr="00BA16DE">
        <w:rPr>
          <w:bCs/>
          <w:color w:val="000000"/>
        </w:rPr>
        <w:t>prefeitura municipal, vinculado com a secretaria do desenvolvimento econômico do município.</w:t>
      </w:r>
    </w:p>
    <w:p w14:paraId="0B8A2E69" w14:textId="77777777" w:rsidR="00BA16DE" w:rsidRPr="00CD3C67" w:rsidRDefault="00BA16DE" w:rsidP="00CD3C67">
      <w:pPr>
        <w:pBdr>
          <w:top w:val="nil"/>
          <w:left w:val="nil"/>
          <w:bottom w:val="nil"/>
          <w:right w:val="nil"/>
          <w:between w:val="nil"/>
        </w:pBdr>
        <w:tabs>
          <w:tab w:val="left" w:pos="851"/>
        </w:tabs>
        <w:spacing w:line="360" w:lineRule="auto"/>
        <w:ind w:right="18"/>
        <w:jc w:val="both"/>
        <w:rPr>
          <w:color w:val="000000"/>
        </w:rPr>
      </w:pPr>
    </w:p>
    <w:p w14:paraId="1834B36E" w14:textId="38C19573" w:rsidR="00C32F22" w:rsidRPr="007001EA" w:rsidRDefault="00F32CE9" w:rsidP="00CD3C67">
      <w:pPr>
        <w:pBdr>
          <w:top w:val="nil"/>
          <w:left w:val="nil"/>
          <w:bottom w:val="nil"/>
          <w:right w:val="nil"/>
          <w:between w:val="nil"/>
        </w:pBdr>
        <w:tabs>
          <w:tab w:val="left" w:pos="851"/>
        </w:tabs>
        <w:spacing w:line="360" w:lineRule="auto"/>
        <w:ind w:right="18" w:hanging="720"/>
        <w:jc w:val="both"/>
        <w:rPr>
          <w:b/>
          <w:color w:val="000000"/>
        </w:rPr>
      </w:pPr>
      <w:r w:rsidRPr="007001EA">
        <w:rPr>
          <w:b/>
          <w:color w:val="000000"/>
        </w:rPr>
        <w:t xml:space="preserve">Origem dos recursos </w:t>
      </w:r>
    </w:p>
    <w:p w14:paraId="12855932" w14:textId="11C33DCF" w:rsidR="00C32F22" w:rsidRPr="00CD3C67" w:rsidRDefault="00BA16DE" w:rsidP="00CD3C67">
      <w:pPr>
        <w:pBdr>
          <w:top w:val="nil"/>
          <w:left w:val="nil"/>
          <w:bottom w:val="nil"/>
          <w:right w:val="nil"/>
          <w:between w:val="nil"/>
        </w:pBdr>
        <w:tabs>
          <w:tab w:val="left" w:pos="851"/>
        </w:tabs>
        <w:spacing w:line="360" w:lineRule="auto"/>
        <w:ind w:right="18" w:hanging="720"/>
        <w:jc w:val="both"/>
        <w:rPr>
          <w:color w:val="000000"/>
        </w:rPr>
      </w:pPr>
      <w:r>
        <w:rPr>
          <w:color w:val="000000"/>
        </w:rPr>
        <w:tab/>
      </w:r>
      <w:r>
        <w:rPr>
          <w:color w:val="000000"/>
        </w:rPr>
        <w:tab/>
      </w:r>
      <w:r w:rsidR="00C32F22" w:rsidRPr="007001EA">
        <w:rPr>
          <w:color w:val="000000"/>
        </w:rPr>
        <w:t>Os recursos utilizados para implantação e desenvolvimento do projeto, incluindo gasto</w:t>
      </w:r>
      <w:r w:rsidR="005901BD" w:rsidRPr="007001EA">
        <w:rPr>
          <w:color w:val="000000"/>
        </w:rPr>
        <w:t>s</w:t>
      </w:r>
      <w:r w:rsidR="00C32F22" w:rsidRPr="008C68B3">
        <w:rPr>
          <w:color w:val="000000"/>
        </w:rPr>
        <w:t xml:space="preserve"> com materiais e </w:t>
      </w:r>
      <w:r w:rsidR="00C32F22" w:rsidRPr="00CD3C67">
        <w:rPr>
          <w:color w:val="000000"/>
        </w:rPr>
        <w:t>funcionários terá origem de recursos municipais.</w:t>
      </w:r>
    </w:p>
    <w:p w14:paraId="2B4578A0" w14:textId="77777777" w:rsidR="00430527" w:rsidRPr="007001EA" w:rsidRDefault="00430527" w:rsidP="00CD3C67">
      <w:pPr>
        <w:pBdr>
          <w:top w:val="nil"/>
          <w:left w:val="nil"/>
          <w:bottom w:val="nil"/>
          <w:right w:val="nil"/>
          <w:between w:val="nil"/>
        </w:pBdr>
        <w:tabs>
          <w:tab w:val="left" w:pos="8520"/>
        </w:tabs>
        <w:spacing w:line="360" w:lineRule="auto"/>
        <w:ind w:right="18" w:hanging="720"/>
        <w:jc w:val="both"/>
        <w:rPr>
          <w:b/>
          <w:color w:val="000000"/>
        </w:rPr>
      </w:pPr>
    </w:p>
    <w:p w14:paraId="2331527E" w14:textId="77777777" w:rsidR="00430527" w:rsidRPr="007001EA" w:rsidRDefault="00F32CE9" w:rsidP="00CD3C67">
      <w:pPr>
        <w:pBdr>
          <w:top w:val="nil"/>
          <w:left w:val="nil"/>
          <w:bottom w:val="nil"/>
          <w:right w:val="nil"/>
          <w:between w:val="nil"/>
        </w:pBdr>
        <w:tabs>
          <w:tab w:val="left" w:pos="426"/>
        </w:tabs>
        <w:spacing w:line="360" w:lineRule="auto"/>
        <w:ind w:right="18" w:hanging="720"/>
        <w:jc w:val="both"/>
        <w:rPr>
          <w:b/>
          <w:color w:val="000000"/>
        </w:rPr>
      </w:pPr>
      <w:r w:rsidRPr="007001EA">
        <w:rPr>
          <w:b/>
          <w:color w:val="000000"/>
        </w:rPr>
        <w:t>Definição de indicadores</w:t>
      </w:r>
      <w:r w:rsidRPr="007001EA">
        <w:rPr>
          <w:i/>
          <w:color w:val="000000"/>
        </w:rPr>
        <w:t xml:space="preserve"> </w:t>
      </w:r>
    </w:p>
    <w:p w14:paraId="33165234" w14:textId="15265315" w:rsidR="005901BD" w:rsidRPr="00CD3C67" w:rsidRDefault="00BA16DE" w:rsidP="00CD3C67">
      <w:pPr>
        <w:pBdr>
          <w:top w:val="nil"/>
          <w:left w:val="nil"/>
          <w:bottom w:val="nil"/>
          <w:right w:val="nil"/>
          <w:between w:val="nil"/>
        </w:pBdr>
        <w:tabs>
          <w:tab w:val="left" w:pos="426"/>
        </w:tabs>
        <w:spacing w:line="360" w:lineRule="auto"/>
        <w:ind w:right="18" w:hanging="720"/>
        <w:jc w:val="both"/>
        <w:rPr>
          <w:color w:val="000000"/>
        </w:rPr>
      </w:pPr>
      <w:r>
        <w:rPr>
          <w:color w:val="000000"/>
        </w:rPr>
        <w:tab/>
      </w:r>
      <w:r>
        <w:rPr>
          <w:color w:val="000000"/>
        </w:rPr>
        <w:tab/>
      </w:r>
      <w:r w:rsidR="005901BD" w:rsidRPr="008C68B3">
        <w:rPr>
          <w:color w:val="000000"/>
        </w:rPr>
        <w:t>O levant</w:t>
      </w:r>
      <w:r w:rsidR="005901BD" w:rsidRPr="0086024E">
        <w:rPr>
          <w:color w:val="000000"/>
        </w:rPr>
        <w:t>amento dos indicadores leva em consideração dados obtidos através do IBGE de 2010, sendo de aproximadamente 29.785 habitantes na</w:t>
      </w:r>
      <w:r w:rsidR="005901BD" w:rsidRPr="00CD3C67">
        <w:rPr>
          <w:color w:val="000000"/>
        </w:rPr>
        <w:t xml:space="preserve"> região </w:t>
      </w:r>
      <w:r w:rsidR="00500EAC">
        <w:rPr>
          <w:color w:val="000000"/>
        </w:rPr>
        <w:t>n</w:t>
      </w:r>
      <w:r w:rsidR="00500EAC" w:rsidRPr="00CD3C67">
        <w:rPr>
          <w:color w:val="000000"/>
        </w:rPr>
        <w:t xml:space="preserve">orte </w:t>
      </w:r>
      <w:r w:rsidR="005901BD" w:rsidRPr="00CD3C67">
        <w:rPr>
          <w:color w:val="000000"/>
        </w:rPr>
        <w:t>do município de Francisco Beltrão</w:t>
      </w:r>
      <w:r w:rsidR="0063263A" w:rsidRPr="00CD3C67">
        <w:rPr>
          <w:color w:val="000000"/>
        </w:rPr>
        <w:t>. N</w:t>
      </w:r>
      <w:r w:rsidR="005901BD" w:rsidRPr="00CD3C67">
        <w:rPr>
          <w:color w:val="000000"/>
        </w:rPr>
        <w:t>esse sentido</w:t>
      </w:r>
      <w:r w:rsidR="0063263A" w:rsidRPr="00CD3C67">
        <w:rPr>
          <w:color w:val="000000"/>
        </w:rPr>
        <w:t xml:space="preserve">, </w:t>
      </w:r>
      <w:r w:rsidR="005901BD" w:rsidRPr="00CD3C67">
        <w:rPr>
          <w:color w:val="000000"/>
        </w:rPr>
        <w:t xml:space="preserve">estima-se </w:t>
      </w:r>
      <w:r w:rsidR="0063263A" w:rsidRPr="00CD3C67">
        <w:rPr>
          <w:color w:val="000000"/>
        </w:rPr>
        <w:t>que o projeto atingiu um percentual de aproximadamente 60% da população residente na região de implantação do Poupa Tempo.</w:t>
      </w:r>
    </w:p>
    <w:p w14:paraId="5F1C09FB" w14:textId="77777777" w:rsidR="00430527" w:rsidRPr="00CD3C67" w:rsidRDefault="00430527" w:rsidP="00CD3C67">
      <w:pPr>
        <w:pBdr>
          <w:top w:val="nil"/>
          <w:left w:val="nil"/>
          <w:bottom w:val="nil"/>
          <w:right w:val="nil"/>
          <w:between w:val="nil"/>
        </w:pBdr>
        <w:tabs>
          <w:tab w:val="left" w:pos="8520"/>
        </w:tabs>
        <w:spacing w:line="360" w:lineRule="auto"/>
        <w:ind w:right="18" w:hanging="720"/>
        <w:jc w:val="both"/>
        <w:rPr>
          <w:b/>
          <w:color w:val="000000"/>
        </w:rPr>
      </w:pPr>
    </w:p>
    <w:p w14:paraId="51B7CA7C" w14:textId="10DB55E3" w:rsidR="00430527" w:rsidRPr="00CD3C67" w:rsidRDefault="00F32CE9" w:rsidP="00CD3C67">
      <w:pPr>
        <w:pBdr>
          <w:top w:val="nil"/>
          <w:left w:val="nil"/>
          <w:bottom w:val="nil"/>
          <w:right w:val="nil"/>
          <w:between w:val="nil"/>
        </w:pBdr>
        <w:tabs>
          <w:tab w:val="left" w:pos="426"/>
        </w:tabs>
        <w:spacing w:line="360" w:lineRule="auto"/>
        <w:ind w:right="18" w:hanging="720"/>
        <w:jc w:val="both"/>
        <w:rPr>
          <w:b/>
          <w:color w:val="000000"/>
        </w:rPr>
      </w:pPr>
      <w:r w:rsidRPr="00CD3C67">
        <w:rPr>
          <w:b/>
          <w:color w:val="000000"/>
        </w:rPr>
        <w:t xml:space="preserve">Resultados  </w:t>
      </w:r>
    </w:p>
    <w:p w14:paraId="5FBCE097" w14:textId="7A4DF89C" w:rsidR="00BA16DE" w:rsidRPr="00CD3C67" w:rsidRDefault="00BA16DE" w:rsidP="00500EAC">
      <w:pPr>
        <w:pBdr>
          <w:top w:val="nil"/>
          <w:left w:val="nil"/>
          <w:bottom w:val="nil"/>
          <w:right w:val="nil"/>
          <w:between w:val="nil"/>
        </w:pBdr>
        <w:tabs>
          <w:tab w:val="left" w:pos="426"/>
        </w:tabs>
        <w:spacing w:line="360" w:lineRule="auto"/>
        <w:ind w:right="18"/>
        <w:jc w:val="both"/>
        <w:rPr>
          <w:b/>
          <w:color w:val="000000"/>
        </w:rPr>
      </w:pPr>
      <w:r>
        <w:rPr>
          <w:bCs/>
          <w:color w:val="000000"/>
        </w:rPr>
        <w:tab/>
      </w:r>
      <w:r w:rsidR="00234564" w:rsidRPr="00CD3C67">
        <w:rPr>
          <w:bCs/>
          <w:color w:val="000000"/>
        </w:rPr>
        <w:t xml:space="preserve">Os resultados do projeto podem ser observados através da aceitação da população em relação aos serviços, visto que através da grande procura em torno de 1 ano e meio após a execução da primeira unidade, a própria </w:t>
      </w:r>
      <w:r w:rsidR="0074061B" w:rsidRPr="00CD3C67">
        <w:rPr>
          <w:bCs/>
          <w:color w:val="000000"/>
        </w:rPr>
        <w:t>população</w:t>
      </w:r>
      <w:r w:rsidR="00234564" w:rsidRPr="00CD3C67">
        <w:rPr>
          <w:bCs/>
          <w:color w:val="000000"/>
        </w:rPr>
        <w:t xml:space="preserve"> almejava por </w:t>
      </w:r>
      <w:r w:rsidR="0074061B" w:rsidRPr="00CD3C67">
        <w:rPr>
          <w:bCs/>
          <w:color w:val="000000"/>
        </w:rPr>
        <w:t>outras</w:t>
      </w:r>
      <w:r w:rsidR="00234564" w:rsidRPr="00CD3C67">
        <w:rPr>
          <w:bCs/>
          <w:color w:val="000000"/>
        </w:rPr>
        <w:t xml:space="preserve"> unidades nos Bairros arredores, toda via, que a segunda unidade já foi inaugurada e está com os serviços conceituados da região que ela abrange. </w:t>
      </w:r>
    </w:p>
    <w:p w14:paraId="5C287A36" w14:textId="748425A9" w:rsidR="00192CF0" w:rsidRPr="00CD3C67" w:rsidRDefault="00F32CE9" w:rsidP="00CD3C67">
      <w:pPr>
        <w:tabs>
          <w:tab w:val="left" w:pos="851"/>
        </w:tabs>
        <w:spacing w:line="360" w:lineRule="auto"/>
        <w:jc w:val="both"/>
        <w:rPr>
          <w:b/>
        </w:rPr>
      </w:pPr>
      <w:r w:rsidRPr="00CD3C67">
        <w:rPr>
          <w:b/>
        </w:rPr>
        <w:lastRenderedPageBreak/>
        <w:t xml:space="preserve">Avaliação dos resultados </w:t>
      </w:r>
    </w:p>
    <w:p w14:paraId="74795BCC" w14:textId="0CA5BE4E" w:rsidR="00192CF0" w:rsidRPr="00CD3C67" w:rsidRDefault="00BA16DE" w:rsidP="00CD3C67">
      <w:pPr>
        <w:tabs>
          <w:tab w:val="left" w:pos="851"/>
        </w:tabs>
        <w:spacing w:line="360" w:lineRule="auto"/>
        <w:ind w:right="18"/>
        <w:jc w:val="both"/>
        <w:rPr>
          <w:bCs/>
        </w:rPr>
      </w:pPr>
      <w:r>
        <w:rPr>
          <w:bCs/>
        </w:rPr>
        <w:tab/>
      </w:r>
      <w:r w:rsidR="00192CF0" w:rsidRPr="00CD3C67">
        <w:rPr>
          <w:bCs/>
        </w:rPr>
        <w:t xml:space="preserve">O projeto teve </w:t>
      </w:r>
      <w:r w:rsidRPr="00CD3C67">
        <w:rPr>
          <w:bCs/>
        </w:rPr>
        <w:t>início</w:t>
      </w:r>
      <w:r w:rsidR="00192CF0" w:rsidRPr="00CD3C67">
        <w:rPr>
          <w:bCs/>
        </w:rPr>
        <w:t xml:space="preserve"> no ano de 2017 e a partir des</w:t>
      </w:r>
      <w:r w:rsidR="00F80F9D" w:rsidRPr="00CD3C67">
        <w:rPr>
          <w:bCs/>
        </w:rPr>
        <w:t>t</w:t>
      </w:r>
      <w:r w:rsidR="00192CF0" w:rsidRPr="00CD3C67">
        <w:rPr>
          <w:bCs/>
        </w:rPr>
        <w:t>a data observou-se uma crescente demanda e solicitação de serviços relacionados ao cidadão. Neste contexto, salientamos os dados obtidos no primeiro semestre do ano de 2020</w:t>
      </w:r>
      <w:r w:rsidR="00F80F9D" w:rsidRPr="00CD3C67">
        <w:rPr>
          <w:bCs/>
        </w:rPr>
        <w:t xml:space="preserve"> que evidencia a alta procura pelos serviços prestados.</w:t>
      </w:r>
    </w:p>
    <w:p w14:paraId="68B1A6A1" w14:textId="77777777" w:rsidR="00BA16DE" w:rsidRPr="00CD3C67" w:rsidRDefault="00BA16DE" w:rsidP="00CD3C67">
      <w:pPr>
        <w:tabs>
          <w:tab w:val="left" w:pos="851"/>
        </w:tabs>
        <w:spacing w:line="360" w:lineRule="auto"/>
        <w:ind w:right="18"/>
        <w:jc w:val="both"/>
        <w:rPr>
          <w:bCs/>
        </w:rPr>
      </w:pPr>
    </w:p>
    <w:p w14:paraId="71479C7F" w14:textId="64619B47" w:rsidR="00F80F9D" w:rsidRDefault="00F80F9D" w:rsidP="002421CF">
      <w:pPr>
        <w:tabs>
          <w:tab w:val="left" w:pos="851"/>
        </w:tabs>
        <w:ind w:right="17"/>
        <w:jc w:val="both"/>
        <w:rPr>
          <w:bCs/>
          <w:sz w:val="20"/>
          <w:szCs w:val="20"/>
        </w:rPr>
      </w:pPr>
      <w:r w:rsidRPr="00500EAC">
        <w:rPr>
          <w:b/>
          <w:sz w:val="20"/>
          <w:szCs w:val="20"/>
        </w:rPr>
        <w:t>Gráfico 1:</w:t>
      </w:r>
      <w:r w:rsidRPr="00CD3C67">
        <w:rPr>
          <w:bCs/>
          <w:sz w:val="20"/>
          <w:szCs w:val="20"/>
        </w:rPr>
        <w:t xml:space="preserve"> Relação de atendimentos prestados </w:t>
      </w:r>
      <w:r w:rsidR="002421CF">
        <w:rPr>
          <w:bCs/>
          <w:sz w:val="20"/>
          <w:szCs w:val="20"/>
        </w:rPr>
        <w:t xml:space="preserve">na unidade do Poupa Tempo localizada na região norte do    município de Francisco Beltrão – Paraná </w:t>
      </w:r>
      <w:r w:rsidRPr="00CD3C67">
        <w:rPr>
          <w:bCs/>
          <w:sz w:val="20"/>
          <w:szCs w:val="20"/>
        </w:rPr>
        <w:t>no 1° semestre de 2020.</w:t>
      </w:r>
    </w:p>
    <w:p w14:paraId="033A086B" w14:textId="77777777" w:rsidR="002421CF" w:rsidRPr="00CD3C67" w:rsidRDefault="002421CF" w:rsidP="00500EAC">
      <w:pPr>
        <w:tabs>
          <w:tab w:val="left" w:pos="851"/>
        </w:tabs>
        <w:ind w:right="17"/>
        <w:jc w:val="both"/>
        <w:rPr>
          <w:bCs/>
          <w:sz w:val="20"/>
          <w:szCs w:val="20"/>
        </w:rPr>
      </w:pPr>
    </w:p>
    <w:p w14:paraId="57AD886F" w14:textId="1972D5B7" w:rsidR="005D1A4F" w:rsidRPr="007001EA" w:rsidRDefault="00192CF0" w:rsidP="00CD3C67">
      <w:pPr>
        <w:pBdr>
          <w:top w:val="nil"/>
          <w:left w:val="nil"/>
          <w:bottom w:val="nil"/>
          <w:right w:val="nil"/>
          <w:between w:val="nil"/>
        </w:pBdr>
        <w:tabs>
          <w:tab w:val="left" w:pos="851"/>
        </w:tabs>
        <w:spacing w:line="360" w:lineRule="auto"/>
        <w:ind w:right="18" w:hanging="720"/>
        <w:jc w:val="center"/>
        <w:rPr>
          <w:color w:val="000000"/>
        </w:rPr>
      </w:pPr>
      <w:r w:rsidRPr="007001EA">
        <w:rPr>
          <w:noProof/>
        </w:rPr>
        <w:drawing>
          <wp:inline distT="0" distB="0" distL="0" distR="0" wp14:anchorId="0C2F330F" wp14:editId="2BD7CAFF">
            <wp:extent cx="4695825" cy="2771775"/>
            <wp:effectExtent l="0" t="0" r="9525" b="9525"/>
            <wp:docPr id="3" name="Gráfico 3">
              <a:extLst xmlns:a="http://schemas.openxmlformats.org/drawingml/2006/main">
                <a:ext uri="{FF2B5EF4-FFF2-40B4-BE49-F238E27FC236}">
                  <a16:creationId xmlns:a16="http://schemas.microsoft.com/office/drawing/2014/main" id="{4E5BAB08-08FC-4277-9033-654280369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7D8A2C" w14:textId="07422729" w:rsidR="00F80F9D" w:rsidRPr="00CD3C67" w:rsidRDefault="00B42E52" w:rsidP="00CD3C67">
      <w:pPr>
        <w:pBdr>
          <w:top w:val="nil"/>
          <w:left w:val="nil"/>
          <w:bottom w:val="nil"/>
          <w:right w:val="nil"/>
          <w:between w:val="nil"/>
        </w:pBdr>
        <w:tabs>
          <w:tab w:val="left" w:pos="851"/>
        </w:tabs>
        <w:spacing w:line="360" w:lineRule="auto"/>
        <w:ind w:right="18" w:hanging="720"/>
        <w:jc w:val="both"/>
        <w:rPr>
          <w:color w:val="000000"/>
        </w:rPr>
      </w:pPr>
      <w:r w:rsidRPr="00CD3C67">
        <w:rPr>
          <w:color w:val="000000"/>
        </w:rPr>
        <w:tab/>
      </w:r>
      <w:r w:rsidR="00406ECC" w:rsidRPr="00500EAC">
        <w:rPr>
          <w:b/>
          <w:bCs/>
          <w:color w:val="000000"/>
          <w:sz w:val="20"/>
          <w:szCs w:val="20"/>
        </w:rPr>
        <w:t>Legenda:</w:t>
      </w:r>
      <w:r w:rsidR="00406ECC">
        <w:rPr>
          <w:color w:val="000000"/>
        </w:rPr>
        <w:t xml:space="preserve"> </w:t>
      </w:r>
      <w:r w:rsidR="00406ECC" w:rsidRPr="00CD3C67">
        <w:rPr>
          <w:color w:val="000000"/>
          <w:sz w:val="20"/>
          <w:szCs w:val="20"/>
        </w:rPr>
        <w:t>Os dados apresentados referem-se</w:t>
      </w:r>
      <w:r w:rsidR="00F80F9D" w:rsidRPr="00CD3C67">
        <w:rPr>
          <w:color w:val="000000"/>
          <w:sz w:val="20"/>
          <w:szCs w:val="20"/>
        </w:rPr>
        <w:t xml:space="preserve"> </w:t>
      </w:r>
      <w:r w:rsidR="00406ECC" w:rsidRPr="00CD3C67">
        <w:rPr>
          <w:color w:val="000000"/>
          <w:sz w:val="20"/>
          <w:szCs w:val="20"/>
        </w:rPr>
        <w:t>à</w:t>
      </w:r>
      <w:r w:rsidR="00F80F9D" w:rsidRPr="00CD3C67">
        <w:rPr>
          <w:color w:val="000000"/>
          <w:sz w:val="20"/>
          <w:szCs w:val="20"/>
        </w:rPr>
        <w:t xml:space="preserve"> relação de atendimentos mensal, onde </w:t>
      </w:r>
      <w:r w:rsidR="00500EAC" w:rsidRPr="00CD3C67">
        <w:rPr>
          <w:color w:val="000000"/>
          <w:sz w:val="20"/>
          <w:szCs w:val="20"/>
        </w:rPr>
        <w:t>evid</w:t>
      </w:r>
      <w:r w:rsidR="00500EAC">
        <w:rPr>
          <w:color w:val="000000"/>
          <w:sz w:val="20"/>
          <w:szCs w:val="20"/>
        </w:rPr>
        <w:t>ê</w:t>
      </w:r>
      <w:r w:rsidR="00500EAC" w:rsidRPr="00CD3C67">
        <w:rPr>
          <w:color w:val="000000"/>
          <w:sz w:val="20"/>
          <w:szCs w:val="20"/>
        </w:rPr>
        <w:t xml:space="preserve">ncia </w:t>
      </w:r>
      <w:r w:rsidR="00F80F9D" w:rsidRPr="00CD3C67">
        <w:rPr>
          <w:color w:val="000000"/>
          <w:sz w:val="20"/>
          <w:szCs w:val="20"/>
        </w:rPr>
        <w:t xml:space="preserve">o mês de </w:t>
      </w:r>
      <w:r w:rsidR="002421CF">
        <w:rPr>
          <w:color w:val="000000"/>
          <w:sz w:val="20"/>
          <w:szCs w:val="20"/>
        </w:rPr>
        <w:t>f</w:t>
      </w:r>
      <w:r w:rsidR="002421CF" w:rsidRPr="00CD3C67">
        <w:rPr>
          <w:color w:val="000000"/>
          <w:sz w:val="20"/>
          <w:szCs w:val="20"/>
        </w:rPr>
        <w:t>evereiro</w:t>
      </w:r>
      <w:r w:rsidR="00F80F9D" w:rsidRPr="00CD3C67">
        <w:rPr>
          <w:color w:val="000000"/>
          <w:sz w:val="20"/>
          <w:szCs w:val="20"/>
        </w:rPr>
        <w:t>/2020, no qual ocorre a entrega do Carnê do IPTU (Imposto Predial Territorial Urbano), serviços do Detran (Departamento Estadual de Trânsito) que possuem grande procura</w:t>
      </w:r>
      <w:r w:rsidR="002421CF">
        <w:rPr>
          <w:color w:val="000000"/>
          <w:sz w:val="20"/>
          <w:szCs w:val="20"/>
        </w:rPr>
        <w:t xml:space="preserve"> nesse período</w:t>
      </w:r>
      <w:r w:rsidR="00F80F9D" w:rsidRPr="00CD3C67">
        <w:rPr>
          <w:color w:val="000000"/>
          <w:sz w:val="20"/>
          <w:szCs w:val="20"/>
        </w:rPr>
        <w:t>, além dos outros serviços prestados por esse órgão</w:t>
      </w:r>
      <w:r w:rsidR="00F80F9D" w:rsidRPr="00CD3C67">
        <w:rPr>
          <w:color w:val="000000"/>
        </w:rPr>
        <w:t>.</w:t>
      </w:r>
    </w:p>
    <w:p w14:paraId="59B5DF80" w14:textId="77777777" w:rsidR="00430527" w:rsidRPr="0086024E" w:rsidRDefault="00430527" w:rsidP="00CD3C67">
      <w:pPr>
        <w:pBdr>
          <w:top w:val="nil"/>
          <w:left w:val="nil"/>
          <w:bottom w:val="nil"/>
          <w:right w:val="nil"/>
          <w:between w:val="nil"/>
        </w:pBdr>
        <w:tabs>
          <w:tab w:val="left" w:pos="8520"/>
        </w:tabs>
        <w:spacing w:line="360" w:lineRule="auto"/>
        <w:ind w:right="18"/>
        <w:jc w:val="both"/>
        <w:rPr>
          <w:b/>
          <w:color w:val="000000"/>
        </w:rPr>
      </w:pPr>
    </w:p>
    <w:p w14:paraId="43BF357C" w14:textId="77777777" w:rsidR="00430527" w:rsidRDefault="00430527">
      <w:pPr>
        <w:pBdr>
          <w:top w:val="nil"/>
          <w:left w:val="nil"/>
          <w:bottom w:val="nil"/>
          <w:right w:val="nil"/>
          <w:between w:val="nil"/>
        </w:pBdr>
        <w:spacing w:after="120"/>
        <w:ind w:right="18" w:hanging="360"/>
        <w:jc w:val="both"/>
        <w:rPr>
          <w:b/>
          <w:color w:val="000000"/>
        </w:rPr>
      </w:pPr>
    </w:p>
    <w:sectPr w:rsidR="00430527">
      <w:headerReference w:type="default" r:id="rId9"/>
      <w:footerReference w:type="even" r:id="rId10"/>
      <w:footerReference w:type="default" r:id="rId11"/>
      <w:headerReference w:type="first" r:id="rId12"/>
      <w:pgSz w:w="11907" w:h="16840"/>
      <w:pgMar w:top="1701" w:right="1275" w:bottom="1134" w:left="1701" w:header="0" w:footer="5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1EFA" w14:textId="77777777" w:rsidR="007D4F02" w:rsidRDefault="007D4F02">
      <w:r>
        <w:separator/>
      </w:r>
    </w:p>
  </w:endnote>
  <w:endnote w:type="continuationSeparator" w:id="0">
    <w:p w14:paraId="047DF4CA" w14:textId="77777777" w:rsidR="007D4F02" w:rsidRDefault="007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8AD" w14:textId="77777777" w:rsidR="00FB3D38" w:rsidRDefault="00FB3D3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BCDF8E1" w14:textId="77777777" w:rsidR="00FB3D38" w:rsidRDefault="00FB3D38">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2631" w14:textId="77777777" w:rsidR="00FB3D38" w:rsidRDefault="00FB3D3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F4700B1" w14:textId="77777777" w:rsidR="00FB3D38" w:rsidRDefault="00FB3D38">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65C1" w14:textId="77777777" w:rsidR="007D4F02" w:rsidRDefault="007D4F02">
      <w:r>
        <w:separator/>
      </w:r>
    </w:p>
  </w:footnote>
  <w:footnote w:type="continuationSeparator" w:id="0">
    <w:p w14:paraId="002EDFEE" w14:textId="77777777" w:rsidR="007D4F02" w:rsidRDefault="007D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FFD6" w14:textId="77777777" w:rsidR="00FB3D38" w:rsidRDefault="00FB3D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231C" w14:textId="77777777" w:rsidR="00FB3D38" w:rsidRDefault="00FB3D38">
    <w:pPr>
      <w:pBdr>
        <w:top w:val="nil"/>
        <w:left w:val="nil"/>
        <w:bottom w:val="nil"/>
        <w:right w:val="nil"/>
        <w:between w:val="nil"/>
      </w:pBdr>
      <w:ind w:hanging="720"/>
      <w:jc w:val="center"/>
      <w:rPr>
        <w:b/>
        <w:color w:val="000000"/>
      </w:rPr>
    </w:pPr>
    <w:r>
      <w:rPr>
        <w:noProof/>
      </w:rPr>
      <w:drawing>
        <wp:anchor distT="0" distB="0" distL="0" distR="0" simplePos="0" relativeHeight="251658240" behindDoc="0" locked="0" layoutInCell="1" hidden="0" allowOverlap="1" wp14:anchorId="4F99AF30" wp14:editId="55E2A47F">
          <wp:simplePos x="0" y="0"/>
          <wp:positionH relativeFrom="column">
            <wp:posOffset>-346709</wp:posOffset>
          </wp:positionH>
          <wp:positionV relativeFrom="paragraph">
            <wp:posOffset>116204</wp:posOffset>
          </wp:positionV>
          <wp:extent cx="806117" cy="120904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6117" cy="1209040"/>
                  </a:xfrm>
                  <a:prstGeom prst="rect">
                    <a:avLst/>
                  </a:prstGeom>
                  <a:ln/>
                </pic:spPr>
              </pic:pic>
            </a:graphicData>
          </a:graphic>
        </wp:anchor>
      </w:drawing>
    </w:r>
  </w:p>
  <w:p w14:paraId="4CA0BCA4" w14:textId="77777777" w:rsidR="00FB3D38" w:rsidRDefault="00FB3D38">
    <w:pPr>
      <w:pBdr>
        <w:top w:val="nil"/>
        <w:left w:val="nil"/>
        <w:bottom w:val="nil"/>
        <w:right w:val="nil"/>
        <w:between w:val="nil"/>
      </w:pBdr>
      <w:ind w:hanging="720"/>
      <w:jc w:val="center"/>
      <w:rPr>
        <w:b/>
        <w:color w:val="000000"/>
      </w:rPr>
    </w:pPr>
  </w:p>
  <w:p w14:paraId="4D71C6C1" w14:textId="77777777" w:rsidR="00FB3D38" w:rsidRDefault="00FB3D38">
    <w:pPr>
      <w:pBdr>
        <w:top w:val="nil"/>
        <w:left w:val="nil"/>
        <w:bottom w:val="nil"/>
        <w:right w:val="nil"/>
        <w:between w:val="nil"/>
      </w:pBdr>
      <w:ind w:hanging="720"/>
      <w:jc w:val="center"/>
      <w:rPr>
        <w:b/>
        <w:color w:val="000000"/>
      </w:rPr>
    </w:pPr>
  </w:p>
  <w:p w14:paraId="20E2B886" w14:textId="77777777" w:rsidR="00FB3D38" w:rsidRDefault="00FB3D38">
    <w:pPr>
      <w:pBdr>
        <w:top w:val="nil"/>
        <w:left w:val="nil"/>
        <w:bottom w:val="nil"/>
        <w:right w:val="nil"/>
        <w:between w:val="nil"/>
      </w:pBdr>
      <w:ind w:hanging="720"/>
      <w:jc w:val="center"/>
      <w:rPr>
        <w:b/>
        <w:color w:val="000000"/>
        <w:sz w:val="28"/>
        <w:szCs w:val="28"/>
      </w:rPr>
    </w:pPr>
    <w:r>
      <w:rPr>
        <w:b/>
        <w:color w:val="000000"/>
        <w:sz w:val="28"/>
        <w:szCs w:val="28"/>
      </w:rPr>
      <w:t xml:space="preserve"> SINDICATO DOS AUDITORES FISCAIS DA RECEITA DO </w:t>
    </w:r>
  </w:p>
  <w:p w14:paraId="34CDC16D" w14:textId="77777777" w:rsidR="00FB3D38" w:rsidRDefault="00FB3D38">
    <w:pPr>
      <w:pBdr>
        <w:top w:val="nil"/>
        <w:left w:val="nil"/>
        <w:bottom w:val="nil"/>
        <w:right w:val="nil"/>
        <w:between w:val="nil"/>
      </w:pBdr>
      <w:spacing w:after="280"/>
      <w:ind w:hanging="720"/>
      <w:jc w:val="center"/>
      <w:rPr>
        <w:b/>
        <w:color w:val="000000"/>
        <w:sz w:val="28"/>
        <w:szCs w:val="28"/>
      </w:rPr>
    </w:pPr>
    <w:r>
      <w:rPr>
        <w:b/>
        <w:color w:val="000000"/>
        <w:sz w:val="28"/>
        <w:szCs w:val="28"/>
      </w:rPr>
      <w:t xml:space="preserve">ESTADO DO PARANÁ - SINDAFEP </w:t>
    </w:r>
  </w:p>
  <w:p w14:paraId="548236C8" w14:textId="77777777" w:rsidR="00FB3D38" w:rsidRDefault="00FB3D3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46DD4"/>
    <w:multiLevelType w:val="multilevel"/>
    <w:tmpl w:val="67B6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27"/>
    <w:rsid w:val="000019EC"/>
    <w:rsid w:val="000038AD"/>
    <w:rsid w:val="00077627"/>
    <w:rsid w:val="00083EEB"/>
    <w:rsid w:val="000B1F90"/>
    <w:rsid w:val="000F3BEA"/>
    <w:rsid w:val="00105F43"/>
    <w:rsid w:val="0011269C"/>
    <w:rsid w:val="00151261"/>
    <w:rsid w:val="0015624C"/>
    <w:rsid w:val="00156A04"/>
    <w:rsid w:val="00164C6D"/>
    <w:rsid w:val="00185D84"/>
    <w:rsid w:val="00192CF0"/>
    <w:rsid w:val="00234564"/>
    <w:rsid w:val="002421CF"/>
    <w:rsid w:val="00293959"/>
    <w:rsid w:val="00337BF7"/>
    <w:rsid w:val="00406ECC"/>
    <w:rsid w:val="00430527"/>
    <w:rsid w:val="004755EF"/>
    <w:rsid w:val="00476B08"/>
    <w:rsid w:val="00476D7F"/>
    <w:rsid w:val="00494B62"/>
    <w:rsid w:val="004A7EF1"/>
    <w:rsid w:val="00500EAC"/>
    <w:rsid w:val="00501CEC"/>
    <w:rsid w:val="005041B1"/>
    <w:rsid w:val="00575E54"/>
    <w:rsid w:val="00576B08"/>
    <w:rsid w:val="005901BD"/>
    <w:rsid w:val="005961A3"/>
    <w:rsid w:val="005A57F3"/>
    <w:rsid w:val="005B3C14"/>
    <w:rsid w:val="005B79C7"/>
    <w:rsid w:val="005D1A4F"/>
    <w:rsid w:val="005D70B8"/>
    <w:rsid w:val="005E246D"/>
    <w:rsid w:val="005F1E1F"/>
    <w:rsid w:val="0063263A"/>
    <w:rsid w:val="00646429"/>
    <w:rsid w:val="006B0046"/>
    <w:rsid w:val="007001EA"/>
    <w:rsid w:val="00707C6A"/>
    <w:rsid w:val="0073209F"/>
    <w:rsid w:val="0074061B"/>
    <w:rsid w:val="007D4F02"/>
    <w:rsid w:val="0080337E"/>
    <w:rsid w:val="00810072"/>
    <w:rsid w:val="00842D96"/>
    <w:rsid w:val="008575C8"/>
    <w:rsid w:val="0086024E"/>
    <w:rsid w:val="00875CFC"/>
    <w:rsid w:val="008C68B3"/>
    <w:rsid w:val="008D20C4"/>
    <w:rsid w:val="0091199A"/>
    <w:rsid w:val="00964737"/>
    <w:rsid w:val="009746B9"/>
    <w:rsid w:val="009854A8"/>
    <w:rsid w:val="00A02302"/>
    <w:rsid w:val="00A078E3"/>
    <w:rsid w:val="00A34C3B"/>
    <w:rsid w:val="00A44A92"/>
    <w:rsid w:val="00A45A9F"/>
    <w:rsid w:val="00AB4BD7"/>
    <w:rsid w:val="00B42E52"/>
    <w:rsid w:val="00BA16DE"/>
    <w:rsid w:val="00BE4B35"/>
    <w:rsid w:val="00C0175E"/>
    <w:rsid w:val="00C01ED5"/>
    <w:rsid w:val="00C32F22"/>
    <w:rsid w:val="00C419BA"/>
    <w:rsid w:val="00C65064"/>
    <w:rsid w:val="00CC1893"/>
    <w:rsid w:val="00CC4590"/>
    <w:rsid w:val="00CD0ED2"/>
    <w:rsid w:val="00CD3C67"/>
    <w:rsid w:val="00D076D2"/>
    <w:rsid w:val="00D3364C"/>
    <w:rsid w:val="00D34205"/>
    <w:rsid w:val="00D535EA"/>
    <w:rsid w:val="00DB297D"/>
    <w:rsid w:val="00DB6317"/>
    <w:rsid w:val="00E15D5F"/>
    <w:rsid w:val="00F213D9"/>
    <w:rsid w:val="00F32CE9"/>
    <w:rsid w:val="00F42634"/>
    <w:rsid w:val="00F60CD8"/>
    <w:rsid w:val="00F80F9D"/>
    <w:rsid w:val="00FA5AD3"/>
    <w:rsid w:val="00FB3D38"/>
    <w:rsid w:val="00FD1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928B"/>
  <w15:docId w15:val="{7E387814-C2DA-4C1F-838C-5FED3165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60CD8"/>
    <w:pPr>
      <w:spacing w:before="100" w:beforeAutospacing="1" w:after="100" w:afterAutospacing="1"/>
    </w:pPr>
  </w:style>
  <w:style w:type="paragraph" w:styleId="Reviso">
    <w:name w:val="Revision"/>
    <w:hidden/>
    <w:uiPriority w:val="99"/>
    <w:semiHidden/>
    <w:rsid w:val="00083EEB"/>
  </w:style>
  <w:style w:type="paragraph" w:styleId="Textodebalo">
    <w:name w:val="Balloon Text"/>
    <w:basedOn w:val="Normal"/>
    <w:link w:val="TextodebaloChar"/>
    <w:uiPriority w:val="99"/>
    <w:semiHidden/>
    <w:unhideWhenUsed/>
    <w:rsid w:val="00083EEB"/>
    <w:rPr>
      <w:rFonts w:ascii="Segoe UI" w:hAnsi="Segoe UI" w:cs="Segoe UI"/>
      <w:sz w:val="18"/>
      <w:szCs w:val="18"/>
    </w:rPr>
  </w:style>
  <w:style w:type="character" w:customStyle="1" w:styleId="TextodebaloChar">
    <w:name w:val="Texto de balão Char"/>
    <w:basedOn w:val="Fontepargpadro"/>
    <w:link w:val="Textodebalo"/>
    <w:uiPriority w:val="99"/>
    <w:semiHidden/>
    <w:rsid w:val="00083EEB"/>
    <w:rPr>
      <w:rFonts w:ascii="Segoe UI" w:hAnsi="Segoe UI" w:cs="Segoe UI"/>
      <w:sz w:val="18"/>
      <w:szCs w:val="18"/>
    </w:rPr>
  </w:style>
  <w:style w:type="table" w:styleId="Tabelacomgrade">
    <w:name w:val="Table Grid"/>
    <w:basedOn w:val="Tabelanormal"/>
    <w:uiPriority w:val="39"/>
    <w:rsid w:val="0057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68B3"/>
    <w:pPr>
      <w:ind w:left="720"/>
      <w:contextualSpacing/>
    </w:pPr>
  </w:style>
  <w:style w:type="table" w:styleId="TabelaSimples5">
    <w:name w:val="Plain Table 5"/>
    <w:basedOn w:val="Tabelanormal"/>
    <w:uiPriority w:val="45"/>
    <w:rsid w:val="000F3B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92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t-BR" u="sng"/>
              <a:t>Atendimentos - 1° semestre de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Planilha1!$A$1:$A$6</c:f>
              <c:strCache>
                <c:ptCount val="6"/>
                <c:pt idx="0">
                  <c:v>Janeiro</c:v>
                </c:pt>
                <c:pt idx="1">
                  <c:v>Fevereiro</c:v>
                </c:pt>
                <c:pt idx="2">
                  <c:v>Março</c:v>
                </c:pt>
                <c:pt idx="3">
                  <c:v>Abril</c:v>
                </c:pt>
                <c:pt idx="4">
                  <c:v>Maio</c:v>
                </c:pt>
                <c:pt idx="5">
                  <c:v>Junho </c:v>
                </c:pt>
              </c:strCache>
            </c:strRef>
          </c:cat>
          <c:val>
            <c:numRef>
              <c:f>Planilha1!$B$1:$B$6</c:f>
              <c:numCache>
                <c:formatCode>General</c:formatCode>
                <c:ptCount val="6"/>
                <c:pt idx="0">
                  <c:v>1337</c:v>
                </c:pt>
                <c:pt idx="1">
                  <c:v>2759</c:v>
                </c:pt>
                <c:pt idx="2">
                  <c:v>1083</c:v>
                </c:pt>
                <c:pt idx="3">
                  <c:v>1547</c:v>
                </c:pt>
                <c:pt idx="4">
                  <c:v>1088</c:v>
                </c:pt>
                <c:pt idx="5">
                  <c:v>826</c:v>
                </c:pt>
              </c:numCache>
            </c:numRef>
          </c:val>
          <c:extLst>
            <c:ext xmlns:c16="http://schemas.microsoft.com/office/drawing/2014/chart" uri="{C3380CC4-5D6E-409C-BE32-E72D297353CC}">
              <c16:uniqueId val="{00000000-BDC9-48FC-BCD8-E527276E9195}"/>
            </c:ext>
          </c:extLst>
        </c:ser>
        <c:dLbls>
          <c:showLegendKey val="0"/>
          <c:showVal val="0"/>
          <c:showCatName val="0"/>
          <c:showSerName val="0"/>
          <c:showPercent val="0"/>
          <c:showBubbleSize val="0"/>
        </c:dLbls>
        <c:gapWidth val="150"/>
        <c:shape val="box"/>
        <c:axId val="508291712"/>
        <c:axId val="508292040"/>
        <c:axId val="0"/>
      </c:bar3DChart>
      <c:catAx>
        <c:axId val="5082917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08292040"/>
        <c:crosses val="autoZero"/>
        <c:auto val="1"/>
        <c:lblAlgn val="ctr"/>
        <c:lblOffset val="100"/>
        <c:noMultiLvlLbl val="0"/>
      </c:catAx>
      <c:valAx>
        <c:axId val="508292040"/>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0829171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pt-B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AC92-C323-4888-A970-9BBD4DD1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1694</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Poupa Tempo</dc:creator>
  <cp:lastModifiedBy>REJANE</cp:lastModifiedBy>
  <cp:revision>38</cp:revision>
  <dcterms:created xsi:type="dcterms:W3CDTF">2020-07-08T14:38:00Z</dcterms:created>
  <dcterms:modified xsi:type="dcterms:W3CDTF">2020-07-17T17:46:00Z</dcterms:modified>
</cp:coreProperties>
</file>